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F1A2" w14:textId="77777777" w:rsidR="00577FB9" w:rsidRDefault="00577FB9" w:rsidP="00577FB9">
      <w:pPr>
        <w:spacing w:line="232" w:lineRule="auto"/>
        <w:ind w:right="-2"/>
        <w:jc w:val="center"/>
        <w:rPr>
          <w:rFonts w:ascii="Museo 700" w:hAnsi="Museo 700"/>
          <w:b/>
          <w:bCs/>
          <w:color w:val="FFFFFF"/>
          <w:sz w:val="46"/>
        </w:rPr>
      </w:pPr>
      <w:r>
        <w:rPr>
          <w:rFonts w:ascii="Museo 100" w:hAnsi="Museo 100"/>
          <w:b/>
          <w:bCs/>
          <w:color w:val="003C71"/>
          <w:sz w:val="46"/>
        </w:rPr>
        <w:t xml:space="preserve">El Ayuntamiento de Jerez y Espirituosos España presentan una campaña para prevenir el consumo de alcohol en menores de edad durante la Feria </w:t>
      </w:r>
    </w:p>
    <w:p w14:paraId="5B0B8767" w14:textId="77777777" w:rsidR="00577FB9" w:rsidRDefault="00577FB9" w:rsidP="00577FB9">
      <w:pPr>
        <w:spacing w:line="232" w:lineRule="auto"/>
        <w:ind w:right="-2"/>
        <w:jc w:val="center"/>
        <w:rPr>
          <w:rFonts w:ascii="Museo 700" w:hAnsi="Museo 700"/>
          <w:b/>
          <w:bCs/>
          <w:sz w:val="46"/>
        </w:rPr>
      </w:pPr>
    </w:p>
    <w:p w14:paraId="6456530E" w14:textId="77777777" w:rsidR="00577FB9" w:rsidRDefault="00577FB9" w:rsidP="00577FB9">
      <w:pPr>
        <w:jc w:val="both"/>
        <w:rPr>
          <w:rFonts w:ascii="BrownStd Light" w:hAnsi="BrownStd Light"/>
          <w:color w:val="BA867E"/>
          <w:w w:val="105"/>
          <w:sz w:val="22"/>
        </w:rPr>
      </w:pPr>
      <w:r>
        <w:rPr>
          <w:rFonts w:ascii="BrownStd Light" w:hAnsi="BrownStd Light"/>
          <w:color w:val="BA867E"/>
          <w:w w:val="105"/>
          <w:sz w:val="22"/>
        </w:rPr>
        <w:t xml:space="preserve">Esta campaña es fruto de la colaboración que el consistorio jerezano y la Federación Española de Bebidas Espirituosas mantienen desde 2004 para promover el consumo responsable de bebidas alcohólicas, y prevenir el consumo en colectivos de riesgo como menores, conductores y embarazadas. </w:t>
      </w:r>
    </w:p>
    <w:p w14:paraId="5EBD3BB7" w14:textId="77777777" w:rsidR="00577FB9" w:rsidRDefault="00577FB9" w:rsidP="00577FB9">
      <w:pPr>
        <w:jc w:val="both"/>
        <w:rPr>
          <w:rFonts w:ascii="BrownStd Light" w:hAnsi="BrownStd Light"/>
          <w:color w:val="BA867E"/>
          <w:w w:val="105"/>
          <w:sz w:val="22"/>
        </w:rPr>
      </w:pPr>
    </w:p>
    <w:p w14:paraId="1CA8D072" w14:textId="77777777" w:rsidR="00577FB9" w:rsidRDefault="00577FB9" w:rsidP="00577FB9">
      <w:pPr>
        <w:jc w:val="both"/>
        <w:rPr>
          <w:rFonts w:ascii="BrownStd Light" w:hAnsi="BrownStd Light" w:cs="Arial"/>
          <w:color w:val="003C71"/>
          <w:sz w:val="22"/>
          <w:szCs w:val="22"/>
        </w:rPr>
      </w:pPr>
      <w:r>
        <w:rPr>
          <w:rFonts w:ascii="BrownStd Light" w:hAnsi="BrownStd Light" w:cs="Arial"/>
          <w:b/>
          <w:bCs/>
          <w:i/>
          <w:iCs/>
          <w:color w:val="003C71"/>
          <w:sz w:val="22"/>
          <w:szCs w:val="22"/>
        </w:rPr>
        <w:t xml:space="preserve">Jerez de la Frontera, 19 de mayo de 2025.- </w:t>
      </w:r>
      <w:r>
        <w:rPr>
          <w:rFonts w:ascii="BrownStd Light" w:hAnsi="BrownStd Light" w:cs="Arial"/>
          <w:color w:val="003C71"/>
          <w:sz w:val="22"/>
          <w:szCs w:val="22"/>
        </w:rPr>
        <w:t>La alcaldesa de Jerez, María José García-Pelayo, y el director de Espirituosos España, Bosco Torremocha, han presentado esta mañana la campaña que se va a realizar en el marco de la Feria del Caballo para promover el consumo responsable de bebidas alcohólicas en adultos y prevenir el consumo de alcohol en menores de edad.</w:t>
      </w:r>
    </w:p>
    <w:p w14:paraId="13516DA6" w14:textId="77777777" w:rsidR="00577FB9" w:rsidRDefault="00577FB9" w:rsidP="00577FB9">
      <w:pPr>
        <w:jc w:val="both"/>
        <w:rPr>
          <w:rFonts w:ascii="BrownStd Light" w:hAnsi="BrownStd Light" w:cs="Arial"/>
          <w:color w:val="003C71"/>
          <w:sz w:val="22"/>
          <w:szCs w:val="22"/>
        </w:rPr>
      </w:pPr>
    </w:p>
    <w:p w14:paraId="35E830AD" w14:textId="77777777" w:rsidR="00577FB9" w:rsidRDefault="00577FB9" w:rsidP="00577FB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Tanto desde el Ayuntamiento de Jerez como desde Espirituosos España se ha dejado constancia del compromiso que ambas entidades mantienen con la prevención del consumo de alcohol en menores de edad, para lo que desarrollan diferentes iniciativas a lo largo de todo el año a través de la </w:t>
      </w:r>
      <w:r>
        <w:rPr>
          <w:rFonts w:ascii="BrownStd Light" w:hAnsi="BrownStd Light" w:cs="Arial"/>
          <w:b/>
          <w:bCs/>
          <w:i/>
          <w:iCs/>
          <w:color w:val="003C71"/>
          <w:sz w:val="22"/>
          <w:szCs w:val="22"/>
        </w:rPr>
        <w:t>Red “Menores ni una Gota”</w:t>
      </w:r>
      <w:r>
        <w:rPr>
          <w:rFonts w:ascii="BrownStd Light" w:hAnsi="BrownStd Light" w:cs="Arial"/>
          <w:color w:val="003C71"/>
          <w:sz w:val="22"/>
          <w:szCs w:val="22"/>
        </w:rPr>
        <w:t>. En esta ocasión van a sumar una nueva acción, en el marco de la Feria del Caballo, con el objetivo de que toda la sociedad tenga presente la necesidad e que los menores no consuman bebidas alcohólicas.</w:t>
      </w:r>
    </w:p>
    <w:p w14:paraId="27A03F9B" w14:textId="51C208EE" w:rsidR="00577FB9" w:rsidRDefault="00361B9C" w:rsidP="00577FB9">
      <w:pPr>
        <w:pStyle w:val="Sangra2detindependiente"/>
        <w:spacing w:after="0" w:line="240" w:lineRule="auto"/>
        <w:ind w:left="0"/>
        <w:jc w:val="both"/>
        <w:rPr>
          <w:rFonts w:ascii="BrownStd Light" w:hAnsi="BrownStd Light" w:cs="Arial"/>
          <w:color w:val="003C71"/>
          <w:sz w:val="22"/>
          <w:szCs w:val="22"/>
        </w:rPr>
      </w:pPr>
      <w:r w:rsidRPr="00361B9C">
        <w:rPr>
          <w:rFonts w:ascii="BrownStd Light" w:hAnsi="BrownStd Light" w:cs="Arial"/>
          <w:noProof/>
          <w:color w:val="003C71"/>
          <w:sz w:val="22"/>
          <w:szCs w:val="22"/>
        </w:rPr>
        <w:drawing>
          <wp:anchor distT="0" distB="0" distL="114300" distR="114300" simplePos="0" relativeHeight="251660288" behindDoc="0" locked="0" layoutInCell="1" allowOverlap="1" wp14:anchorId="2F1B4D08" wp14:editId="1BDD82B5">
            <wp:simplePos x="0" y="0"/>
            <wp:positionH relativeFrom="margin">
              <wp:align>left</wp:align>
            </wp:positionH>
            <wp:positionV relativeFrom="paragraph">
              <wp:posOffset>171450</wp:posOffset>
            </wp:positionV>
            <wp:extent cx="1502410" cy="2103120"/>
            <wp:effectExtent l="0" t="0" r="2540" b="0"/>
            <wp:wrapSquare wrapText="bothSides"/>
            <wp:docPr id="545227337" name="Imagen 1" descr="Un par de personas de pi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27337" name="Imagen 1" descr="Un par de personas de pie en la calle&#10;&#10;El contenido generado por IA puede ser incorrecto."/>
                    <pic:cNvPicPr/>
                  </pic:nvPicPr>
                  <pic:blipFill>
                    <a:blip r:embed="rId7"/>
                    <a:stretch>
                      <a:fillRect/>
                    </a:stretch>
                  </pic:blipFill>
                  <pic:spPr>
                    <a:xfrm>
                      <a:off x="0" y="0"/>
                      <a:ext cx="1502410" cy="2103120"/>
                    </a:xfrm>
                    <a:prstGeom prst="rect">
                      <a:avLst/>
                    </a:prstGeom>
                  </pic:spPr>
                </pic:pic>
              </a:graphicData>
            </a:graphic>
            <wp14:sizeRelH relativeFrom="margin">
              <wp14:pctWidth>0</wp14:pctWidth>
            </wp14:sizeRelH>
            <wp14:sizeRelV relativeFrom="margin">
              <wp14:pctHeight>0</wp14:pctHeight>
            </wp14:sizeRelV>
          </wp:anchor>
        </w:drawing>
      </w:r>
    </w:p>
    <w:p w14:paraId="49B4E038" w14:textId="281BE8E3" w:rsidR="00577FB9" w:rsidRDefault="00577FB9" w:rsidP="00577FB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Para que este mensaje tenga la mayor repercusión posible se ha contado con la colaboración de la Junta de Caseteros de la Feria, quienes exhibirán en sus casetas un claro mensaje para los menores </w:t>
      </w:r>
      <w:r>
        <w:rPr>
          <w:rFonts w:ascii="BrownStd Light" w:hAnsi="BrownStd Light" w:cs="Arial"/>
          <w:b/>
          <w:bCs/>
          <w:i/>
          <w:iCs/>
          <w:color w:val="003C71"/>
          <w:sz w:val="22"/>
          <w:szCs w:val="22"/>
        </w:rPr>
        <w:t>“</w:t>
      </w:r>
      <w:r w:rsidR="00361B9C">
        <w:rPr>
          <w:rFonts w:ascii="BrownStd Light" w:hAnsi="BrownStd Light" w:cs="Arial"/>
          <w:b/>
          <w:bCs/>
          <w:i/>
          <w:iCs/>
          <w:color w:val="003C71"/>
          <w:sz w:val="22"/>
          <w:szCs w:val="22"/>
        </w:rPr>
        <w:t>Aquí no, bro</w:t>
      </w:r>
      <w:r>
        <w:rPr>
          <w:rFonts w:ascii="BrownStd Light" w:hAnsi="BrownStd Light" w:cs="Arial"/>
          <w:b/>
          <w:bCs/>
          <w:i/>
          <w:iCs/>
          <w:color w:val="003C71"/>
          <w:sz w:val="22"/>
          <w:szCs w:val="22"/>
        </w:rPr>
        <w:t>”</w:t>
      </w:r>
      <w:r w:rsidR="00361B9C">
        <w:rPr>
          <w:rFonts w:ascii="BrownStd Light" w:hAnsi="BrownStd Light" w:cs="Arial"/>
          <w:color w:val="003C71"/>
          <w:sz w:val="22"/>
          <w:szCs w:val="22"/>
        </w:rPr>
        <w:t>, haciendo referencia a que en la Feria no se vende alcohol a menores, con el hashtag #MenoresNiUnaGota</w:t>
      </w:r>
    </w:p>
    <w:p w14:paraId="65C5F764" w14:textId="4418D30E" w:rsidR="00F11A5E" w:rsidRDefault="00F11A5E" w:rsidP="00577FB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Del mismo modo, esta campaña se exhibirá también en los soportes digitales ubicados en los aledaños del recinto ferial.</w:t>
      </w:r>
    </w:p>
    <w:p w14:paraId="63C4D803" w14:textId="77777777" w:rsidR="00361B9C" w:rsidRDefault="00361B9C" w:rsidP="00577FB9">
      <w:pPr>
        <w:pStyle w:val="Sangra2detindependiente"/>
        <w:spacing w:after="0" w:line="240" w:lineRule="auto"/>
        <w:ind w:left="0"/>
        <w:jc w:val="both"/>
        <w:rPr>
          <w:rFonts w:ascii="BrownStd Light" w:hAnsi="BrownStd Light" w:cs="Arial"/>
          <w:color w:val="003C71"/>
          <w:sz w:val="22"/>
          <w:szCs w:val="22"/>
        </w:rPr>
      </w:pPr>
    </w:p>
    <w:p w14:paraId="3E4EF6B6" w14:textId="7FAA0A18" w:rsidR="00361B9C" w:rsidRPr="00361B9C" w:rsidRDefault="00361B9C" w:rsidP="00577FB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E</w:t>
      </w:r>
      <w:r w:rsidR="00F11A5E">
        <w:rPr>
          <w:rFonts w:ascii="BrownStd Light" w:hAnsi="BrownStd Light" w:cs="Arial"/>
          <w:color w:val="003C71"/>
          <w:sz w:val="22"/>
          <w:szCs w:val="22"/>
        </w:rPr>
        <w:t>l</w:t>
      </w:r>
      <w:r>
        <w:rPr>
          <w:rFonts w:ascii="BrownStd Light" w:hAnsi="BrownStd Light" w:cs="Arial"/>
          <w:color w:val="003C71"/>
          <w:sz w:val="22"/>
          <w:szCs w:val="22"/>
        </w:rPr>
        <w:t xml:space="preserve"> cartel</w:t>
      </w:r>
      <w:r w:rsidR="00F11A5E">
        <w:rPr>
          <w:rFonts w:ascii="BrownStd Light" w:hAnsi="BrownStd Light" w:cs="Arial"/>
          <w:color w:val="003C71"/>
          <w:sz w:val="22"/>
          <w:szCs w:val="22"/>
        </w:rPr>
        <w:t>, que</w:t>
      </w:r>
      <w:r>
        <w:rPr>
          <w:rFonts w:ascii="BrownStd Light" w:hAnsi="BrownStd Light" w:cs="Arial"/>
          <w:color w:val="003C71"/>
          <w:sz w:val="22"/>
          <w:szCs w:val="22"/>
        </w:rPr>
        <w:t xml:space="preserve"> ha sido realizado por alumnos de Publicidad y Relaciones Públicas de la Universidad de Cádiz, </w:t>
      </w:r>
      <w:r w:rsidR="00F11A5E">
        <w:rPr>
          <w:rFonts w:ascii="BrownStd Light" w:hAnsi="BrownStd Light" w:cs="Arial"/>
          <w:color w:val="003C71"/>
          <w:sz w:val="22"/>
          <w:szCs w:val="22"/>
        </w:rPr>
        <w:t xml:space="preserve">forma parte de la campaña ganadora </w:t>
      </w:r>
      <w:r>
        <w:rPr>
          <w:rFonts w:ascii="BrownStd Light" w:hAnsi="BrownStd Light" w:cs="Arial"/>
          <w:color w:val="003C71"/>
          <w:sz w:val="22"/>
          <w:szCs w:val="22"/>
        </w:rPr>
        <w:t xml:space="preserve">del concurso de creatividades que anualmente realiza Espirituosos España entre universitarios, </w:t>
      </w:r>
      <w:r w:rsidR="00F11A5E">
        <w:rPr>
          <w:rFonts w:ascii="BrownStd Light" w:hAnsi="BrownStd Light" w:cs="Arial"/>
          <w:color w:val="003C71"/>
          <w:sz w:val="22"/>
          <w:szCs w:val="22"/>
        </w:rPr>
        <w:t xml:space="preserve">con el objetivo de promover </w:t>
      </w:r>
      <w:r>
        <w:rPr>
          <w:rFonts w:ascii="BrownStd Light" w:hAnsi="BrownStd Light" w:cs="Arial"/>
          <w:color w:val="003C71"/>
          <w:sz w:val="22"/>
          <w:szCs w:val="22"/>
        </w:rPr>
        <w:t xml:space="preserve">campañas que </w:t>
      </w:r>
      <w:r w:rsidR="00F11A5E">
        <w:rPr>
          <w:rFonts w:ascii="BrownStd Light" w:hAnsi="BrownStd Light" w:cs="Arial"/>
          <w:color w:val="003C71"/>
          <w:sz w:val="22"/>
          <w:szCs w:val="22"/>
        </w:rPr>
        <w:t>inciten a</w:t>
      </w:r>
      <w:r>
        <w:rPr>
          <w:rFonts w:ascii="BrownStd Light" w:hAnsi="BrownStd Light" w:cs="Arial"/>
          <w:color w:val="003C71"/>
          <w:sz w:val="22"/>
          <w:szCs w:val="22"/>
        </w:rPr>
        <w:t xml:space="preserve">l consumo responsable de bebidas alcohólicas </w:t>
      </w:r>
      <w:r w:rsidR="00F11A5E">
        <w:rPr>
          <w:rFonts w:ascii="BrownStd Light" w:hAnsi="BrownStd Light" w:cs="Arial"/>
          <w:color w:val="003C71"/>
          <w:sz w:val="22"/>
          <w:szCs w:val="22"/>
        </w:rPr>
        <w:t xml:space="preserve">o apuesten por </w:t>
      </w:r>
      <w:r>
        <w:rPr>
          <w:rFonts w:ascii="BrownStd Light" w:hAnsi="BrownStd Light" w:cs="Arial"/>
          <w:color w:val="003C71"/>
          <w:sz w:val="22"/>
          <w:szCs w:val="22"/>
        </w:rPr>
        <w:t>el consumo cero en menores de edad.</w:t>
      </w:r>
    </w:p>
    <w:p w14:paraId="3B0AA60D" w14:textId="77777777" w:rsidR="00577FB9" w:rsidRDefault="00577FB9" w:rsidP="00577FB9">
      <w:pPr>
        <w:pStyle w:val="Sangra2detindependiente"/>
        <w:spacing w:after="0" w:line="240" w:lineRule="auto"/>
        <w:ind w:left="0"/>
        <w:jc w:val="both"/>
        <w:rPr>
          <w:rFonts w:ascii="BrownStd Light" w:hAnsi="BrownStd Light" w:cs="Arial"/>
          <w:color w:val="003C71"/>
          <w:sz w:val="22"/>
          <w:szCs w:val="22"/>
        </w:rPr>
      </w:pPr>
    </w:p>
    <w:p w14:paraId="2291152B" w14:textId="790F4909" w:rsidR="00577FB9" w:rsidRDefault="00085D09" w:rsidP="00577FB9">
      <w:pPr>
        <w:pStyle w:val="Sangra2detindependiente"/>
        <w:spacing w:after="0" w:line="240" w:lineRule="auto"/>
        <w:ind w:left="0"/>
        <w:jc w:val="both"/>
        <w:rPr>
          <w:rFonts w:ascii="BrownStd Light" w:hAnsi="BrownStd Light" w:cs="Arial"/>
          <w:color w:val="003C71"/>
          <w:sz w:val="22"/>
          <w:szCs w:val="22"/>
        </w:rPr>
      </w:pPr>
      <w:r w:rsidRPr="00361B9C">
        <w:rPr>
          <w:rFonts w:ascii="BrownStd Light" w:hAnsi="BrownStd Light" w:cs="Arial"/>
          <w:noProof/>
          <w:color w:val="003C71"/>
          <w:sz w:val="22"/>
          <w:szCs w:val="22"/>
        </w:rPr>
        <w:lastRenderedPageBreak/>
        <w:drawing>
          <wp:anchor distT="0" distB="0" distL="114300" distR="114300" simplePos="0" relativeHeight="251661312" behindDoc="0" locked="0" layoutInCell="1" allowOverlap="1" wp14:anchorId="20B261C0" wp14:editId="5A71CC57">
            <wp:simplePos x="0" y="0"/>
            <wp:positionH relativeFrom="margin">
              <wp:align>left</wp:align>
            </wp:positionH>
            <wp:positionV relativeFrom="paragraph">
              <wp:posOffset>79375</wp:posOffset>
            </wp:positionV>
            <wp:extent cx="1411665" cy="2004060"/>
            <wp:effectExtent l="0" t="0" r="0" b="0"/>
            <wp:wrapSquare wrapText="bothSides"/>
            <wp:docPr id="822828385"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8385" name="Imagen 1" descr="Escala de tiempo&#10;&#10;El contenido generado por IA puede ser incorrecto."/>
                    <pic:cNvPicPr/>
                  </pic:nvPicPr>
                  <pic:blipFill>
                    <a:blip r:embed="rId8"/>
                    <a:stretch>
                      <a:fillRect/>
                    </a:stretch>
                  </pic:blipFill>
                  <pic:spPr>
                    <a:xfrm>
                      <a:off x="0" y="0"/>
                      <a:ext cx="1411665" cy="2004060"/>
                    </a:xfrm>
                    <a:prstGeom prst="rect">
                      <a:avLst/>
                    </a:prstGeom>
                  </pic:spPr>
                </pic:pic>
              </a:graphicData>
            </a:graphic>
          </wp:anchor>
        </w:drawing>
      </w:r>
      <w:r w:rsidR="00577FB9">
        <w:rPr>
          <w:rFonts w:ascii="BrownStd Light" w:hAnsi="BrownStd Light" w:cs="Arial"/>
          <w:color w:val="003C71"/>
          <w:sz w:val="22"/>
          <w:szCs w:val="22"/>
        </w:rPr>
        <w:t xml:space="preserve">Del mismo modo, entre las acciones </w:t>
      </w:r>
      <w:r w:rsidR="00F11A5E">
        <w:rPr>
          <w:rFonts w:ascii="BrownStd Light" w:hAnsi="BrownStd Light" w:cs="Arial"/>
          <w:color w:val="003C71"/>
          <w:sz w:val="22"/>
          <w:szCs w:val="22"/>
        </w:rPr>
        <w:t xml:space="preserve">programadas por el Ayuntamiento de Jerez y Espirituosos España para la Feria </w:t>
      </w:r>
      <w:r w:rsidR="00577FB9">
        <w:rPr>
          <w:rFonts w:ascii="BrownStd Light" w:hAnsi="BrownStd Light" w:cs="Arial"/>
          <w:color w:val="003C71"/>
          <w:sz w:val="22"/>
          <w:szCs w:val="22"/>
        </w:rPr>
        <w:t xml:space="preserve">también </w:t>
      </w:r>
      <w:r w:rsidR="00F11A5E">
        <w:rPr>
          <w:rFonts w:ascii="BrownStd Light" w:hAnsi="BrownStd Light" w:cs="Arial"/>
          <w:color w:val="003C71"/>
          <w:sz w:val="22"/>
          <w:szCs w:val="22"/>
        </w:rPr>
        <w:t xml:space="preserve">campañas dirigidas al público adulto, con </w:t>
      </w:r>
      <w:r w:rsidR="00577FB9">
        <w:rPr>
          <w:rFonts w:ascii="BrownStd Light" w:hAnsi="BrownStd Light" w:cs="Arial"/>
          <w:color w:val="003C71"/>
          <w:sz w:val="22"/>
          <w:szCs w:val="22"/>
        </w:rPr>
        <w:t>un claro llamamiento a realizar un consumo moderado y responsable de bebidas alcohólicas durante la Feria</w:t>
      </w:r>
      <w:r w:rsidR="00F11A5E">
        <w:rPr>
          <w:rFonts w:ascii="BrownStd Light" w:hAnsi="BrownStd Light" w:cs="Arial"/>
          <w:color w:val="003C71"/>
          <w:sz w:val="22"/>
          <w:szCs w:val="22"/>
        </w:rPr>
        <w:t xml:space="preserve">. Así, se exhibirán </w:t>
      </w:r>
      <w:r w:rsidR="00577FB9">
        <w:rPr>
          <w:rFonts w:ascii="BrownStd Light" w:hAnsi="BrownStd Light" w:cs="Arial"/>
          <w:color w:val="003C71"/>
          <w:sz w:val="22"/>
          <w:szCs w:val="22"/>
        </w:rPr>
        <w:t xml:space="preserve">carteles con el claro mensaje: </w:t>
      </w:r>
      <w:r w:rsidR="00577FB9">
        <w:rPr>
          <w:rFonts w:ascii="BrownStd Light" w:hAnsi="BrownStd Light" w:cs="Arial"/>
          <w:b/>
          <w:bCs/>
          <w:i/>
          <w:iCs/>
          <w:color w:val="003C71"/>
          <w:sz w:val="22"/>
          <w:szCs w:val="22"/>
        </w:rPr>
        <w:t>“</w:t>
      </w:r>
      <w:r w:rsidR="00361B9C">
        <w:rPr>
          <w:rFonts w:ascii="BrownStd Light" w:hAnsi="BrownStd Light" w:cs="Arial"/>
          <w:b/>
          <w:bCs/>
          <w:i/>
          <w:iCs/>
          <w:color w:val="003C71"/>
          <w:sz w:val="22"/>
          <w:szCs w:val="22"/>
        </w:rPr>
        <w:t>el alma de la Feria disfruta sin pasarse</w:t>
      </w:r>
      <w:r w:rsidR="00577FB9">
        <w:rPr>
          <w:rFonts w:ascii="BrownStd Light" w:hAnsi="BrownStd Light" w:cs="Arial"/>
          <w:b/>
          <w:bCs/>
          <w:i/>
          <w:iCs/>
          <w:color w:val="003C71"/>
          <w:sz w:val="22"/>
          <w:szCs w:val="22"/>
        </w:rPr>
        <w:t>”,</w:t>
      </w:r>
      <w:r w:rsidR="00577FB9">
        <w:rPr>
          <w:rFonts w:ascii="BrownStd Light" w:hAnsi="BrownStd Light" w:cs="Arial"/>
          <w:color w:val="003C71"/>
          <w:sz w:val="22"/>
          <w:szCs w:val="22"/>
        </w:rPr>
        <w:t xml:space="preserve"> </w:t>
      </w:r>
      <w:r w:rsidR="00F11A5E">
        <w:rPr>
          <w:rFonts w:ascii="BrownStd Light" w:hAnsi="BrownStd Light" w:cs="Arial"/>
          <w:color w:val="003C71"/>
          <w:sz w:val="22"/>
          <w:szCs w:val="22"/>
        </w:rPr>
        <w:t xml:space="preserve">tanto </w:t>
      </w:r>
      <w:r w:rsidR="00577FB9">
        <w:rPr>
          <w:rFonts w:ascii="BrownStd Light" w:hAnsi="BrownStd Light" w:cs="Arial"/>
          <w:color w:val="003C71"/>
          <w:sz w:val="22"/>
          <w:szCs w:val="22"/>
        </w:rPr>
        <w:t xml:space="preserve">en los autobuses urbanos </w:t>
      </w:r>
      <w:r w:rsidR="00F11A5E">
        <w:rPr>
          <w:rFonts w:ascii="BrownStd Light" w:hAnsi="BrownStd Light" w:cs="Arial"/>
          <w:color w:val="003C71"/>
          <w:sz w:val="22"/>
          <w:szCs w:val="22"/>
        </w:rPr>
        <w:t xml:space="preserve">como </w:t>
      </w:r>
      <w:r w:rsidR="00577FB9">
        <w:rPr>
          <w:rFonts w:ascii="BrownStd Light" w:hAnsi="BrownStd Light" w:cs="Arial"/>
          <w:color w:val="003C71"/>
          <w:sz w:val="22"/>
          <w:szCs w:val="22"/>
        </w:rPr>
        <w:t>en el entorno del recinto ferial.</w:t>
      </w:r>
    </w:p>
    <w:p w14:paraId="4673611E" w14:textId="77777777" w:rsidR="00361B9C" w:rsidRDefault="00361B9C" w:rsidP="00577FB9">
      <w:pPr>
        <w:pStyle w:val="Sangra2detindependiente"/>
        <w:spacing w:after="0" w:line="240" w:lineRule="auto"/>
        <w:ind w:left="0"/>
        <w:jc w:val="both"/>
        <w:rPr>
          <w:rFonts w:ascii="BrownStd Light" w:hAnsi="BrownStd Light" w:cs="Arial"/>
          <w:color w:val="003C71"/>
          <w:sz w:val="22"/>
          <w:szCs w:val="22"/>
        </w:rPr>
      </w:pPr>
    </w:p>
    <w:p w14:paraId="60AEF15C" w14:textId="6F3255B7" w:rsidR="00361B9C" w:rsidRDefault="00361B9C" w:rsidP="00577FB9">
      <w:pPr>
        <w:pStyle w:val="Sangra2detindependiente"/>
        <w:spacing w:after="0" w:line="240" w:lineRule="auto"/>
        <w:ind w:left="0"/>
        <w:jc w:val="both"/>
        <w:rPr>
          <w:rFonts w:ascii="BrownStd Light" w:hAnsi="BrownStd Light" w:cs="Arial"/>
          <w:color w:val="003C71"/>
          <w:sz w:val="22"/>
          <w:szCs w:val="22"/>
        </w:rPr>
      </w:pPr>
      <w:r>
        <w:rPr>
          <w:rFonts w:ascii="BrownStd Light" w:hAnsi="BrownStd Light" w:cs="Arial"/>
          <w:color w:val="003C71"/>
          <w:sz w:val="22"/>
          <w:szCs w:val="22"/>
        </w:rPr>
        <w:t xml:space="preserve">Este cartel es una adaptación para la Feria de Jerez de la campaña que ha resultado ganadora de este año en el certamen creativo que organiza Espirituosos España en la Universidad de Murcia. </w:t>
      </w:r>
      <w:r w:rsidR="00F11A5E">
        <w:rPr>
          <w:rFonts w:ascii="BrownStd Light" w:hAnsi="BrownStd Light" w:cs="Arial"/>
          <w:color w:val="003C71"/>
          <w:sz w:val="22"/>
          <w:szCs w:val="22"/>
        </w:rPr>
        <w:t>El grupo ganador está compuesto por alumnos de segundo año del Grado de Publicidad y RRPP.</w:t>
      </w:r>
    </w:p>
    <w:p w14:paraId="32E5E14C" w14:textId="77777777" w:rsidR="00577FB9" w:rsidRDefault="00577FB9" w:rsidP="00577FB9">
      <w:pPr>
        <w:pStyle w:val="Sangra2detindependiente"/>
        <w:spacing w:after="0" w:line="240" w:lineRule="auto"/>
        <w:ind w:left="0"/>
        <w:jc w:val="both"/>
        <w:rPr>
          <w:rFonts w:ascii="BrownStd Light" w:hAnsi="BrownStd Light" w:cs="Arial"/>
          <w:color w:val="003C71"/>
          <w:sz w:val="22"/>
          <w:szCs w:val="22"/>
        </w:rPr>
      </w:pPr>
    </w:p>
    <w:p w14:paraId="3800EFCF" w14:textId="6EC58D3C" w:rsidR="00577FB9" w:rsidRDefault="00085D09" w:rsidP="00577FB9">
      <w:pPr>
        <w:pStyle w:val="Sangra2detindependiente"/>
        <w:spacing w:after="0" w:line="240" w:lineRule="auto"/>
        <w:ind w:left="0"/>
        <w:jc w:val="both"/>
        <w:rPr>
          <w:rFonts w:ascii="Arial" w:hAnsi="Arial" w:cs="Arial"/>
          <w:sz w:val="22"/>
          <w:szCs w:val="22"/>
        </w:rPr>
      </w:pPr>
      <w:r>
        <w:rPr>
          <w:rFonts w:ascii="BrownStd Light" w:hAnsi="BrownStd Light" w:cs="Arial"/>
          <w:color w:val="003C71"/>
          <w:sz w:val="22"/>
          <w:szCs w:val="22"/>
        </w:rPr>
        <w:t xml:space="preserve">Durante la presentación de la campaña en el recinto ferial, el Director de Espirituosos España, Bosco Torremocha, ha querido “agradecer al Ayuntamiento de Jerez - especialmente a su alcaldesa, María José García-Pelayo - el apoyo que siempre nos brinda en el desarrollo de nuestras acciones. Venir a Jerez siempre es una garantía de éxito”. Del mismo modo, Espirituosos España ha querido dejar claro que </w:t>
      </w:r>
      <w:r w:rsidR="00577FB9">
        <w:rPr>
          <w:rFonts w:ascii="BrownStd Light" w:hAnsi="BrownStd Light" w:cs="Arial"/>
          <w:color w:val="003C71"/>
          <w:sz w:val="22"/>
          <w:szCs w:val="22"/>
        </w:rPr>
        <w:t>“</w:t>
      </w:r>
      <w:r>
        <w:rPr>
          <w:rFonts w:ascii="BrownStd Light" w:hAnsi="BrownStd Light" w:cs="Arial"/>
          <w:color w:val="003C71"/>
          <w:sz w:val="22"/>
          <w:szCs w:val="22"/>
        </w:rPr>
        <w:t>e</w:t>
      </w:r>
      <w:r w:rsidR="00577FB9">
        <w:rPr>
          <w:rFonts w:ascii="BrownStd Light" w:hAnsi="BrownStd Light" w:cs="Arial"/>
          <w:color w:val="003C71"/>
          <w:sz w:val="22"/>
          <w:szCs w:val="22"/>
        </w:rPr>
        <w:t>st</w:t>
      </w:r>
      <w:r>
        <w:rPr>
          <w:rFonts w:ascii="BrownStd Light" w:hAnsi="BrownStd Light" w:cs="Arial"/>
          <w:color w:val="003C71"/>
          <w:sz w:val="22"/>
          <w:szCs w:val="22"/>
        </w:rPr>
        <w:t>e tipo de</w:t>
      </w:r>
      <w:r w:rsidR="00577FB9">
        <w:rPr>
          <w:rFonts w:ascii="BrownStd Light" w:hAnsi="BrownStd Light" w:cs="Arial"/>
          <w:color w:val="003C71"/>
          <w:sz w:val="22"/>
          <w:szCs w:val="22"/>
        </w:rPr>
        <w:t xml:space="preserve"> acciones forman parte del ADN del sector de bebidas espirituosas que, desde sus orígenes, promueve de forma activa el consumo CERO de alcohol en menores de edad y otros colectivos de riesgo”. </w:t>
      </w:r>
    </w:p>
    <w:p w14:paraId="16FCB1D1" w14:textId="77777777" w:rsidR="00577FB9" w:rsidRDefault="00577FB9" w:rsidP="00577FB9">
      <w:pPr>
        <w:pStyle w:val="Sangra2detindependiente"/>
        <w:spacing w:after="0" w:line="240" w:lineRule="auto"/>
        <w:ind w:left="0"/>
        <w:jc w:val="both"/>
        <w:rPr>
          <w:rFonts w:ascii="Arial" w:hAnsi="Arial" w:cs="Arial"/>
          <w:sz w:val="22"/>
          <w:szCs w:val="22"/>
        </w:rPr>
      </w:pPr>
    </w:p>
    <w:p w14:paraId="623441EF" w14:textId="77777777" w:rsidR="00F11A5E" w:rsidRDefault="00F11A5E" w:rsidP="00577FB9">
      <w:pPr>
        <w:pStyle w:val="Sangra2detindependiente"/>
        <w:spacing w:after="0" w:line="240" w:lineRule="auto"/>
        <w:ind w:left="0"/>
        <w:jc w:val="both"/>
        <w:rPr>
          <w:rFonts w:ascii="Arial" w:hAnsi="Arial" w:cs="Arial"/>
          <w:sz w:val="22"/>
          <w:szCs w:val="22"/>
        </w:rPr>
      </w:pPr>
    </w:p>
    <w:p w14:paraId="773E5BB1" w14:textId="77777777" w:rsidR="00577FB9" w:rsidRDefault="00577FB9" w:rsidP="00577FB9">
      <w:pPr>
        <w:pStyle w:val="Sangra2detindependiente"/>
        <w:spacing w:after="0" w:line="240" w:lineRule="auto"/>
        <w:ind w:left="0"/>
        <w:jc w:val="both"/>
        <w:rPr>
          <w:rFonts w:ascii="Arial" w:hAnsi="Arial" w:cs="Arial"/>
          <w:sz w:val="22"/>
          <w:szCs w:val="22"/>
        </w:rPr>
      </w:pPr>
    </w:p>
    <w:p w14:paraId="2E507B0E" w14:textId="77777777" w:rsidR="00577FB9" w:rsidRDefault="00577FB9" w:rsidP="00577FB9">
      <w:pPr>
        <w:pStyle w:val="Ttulo2"/>
        <w:rPr>
          <w:rFonts w:ascii="BrownStd Light" w:hAnsi="BrownStd Light"/>
          <w:color w:val="003C71"/>
          <w:sz w:val="16"/>
          <w:szCs w:val="16"/>
        </w:rPr>
      </w:pPr>
      <w:r>
        <w:rPr>
          <w:rFonts w:ascii="BrownStd Light" w:hAnsi="BrownStd Light"/>
          <w:color w:val="003C71"/>
          <w:sz w:val="16"/>
          <w:szCs w:val="16"/>
        </w:rPr>
        <w:t>¿Qué es ESPIRITUOSOS ESPAÑA?</w:t>
      </w:r>
    </w:p>
    <w:p w14:paraId="608D9556" w14:textId="77777777" w:rsidR="00577FB9" w:rsidRDefault="00577FB9" w:rsidP="00577FB9">
      <w:pPr>
        <w:jc w:val="both"/>
        <w:rPr>
          <w:rFonts w:ascii="BrownStd Light" w:hAnsi="BrownStd Light"/>
          <w:color w:val="003C71"/>
          <w:sz w:val="16"/>
          <w:szCs w:val="16"/>
        </w:rPr>
      </w:pPr>
    </w:p>
    <w:p w14:paraId="32A6E87F" w14:textId="77777777" w:rsidR="00577FB9" w:rsidRDefault="00577FB9" w:rsidP="00577FB9">
      <w:pPr>
        <w:jc w:val="both"/>
        <w:rPr>
          <w:rStyle w:val="nfasis"/>
          <w:rFonts w:ascii="BrownStd Light" w:hAnsi="BrownStd Light" w:cs="Arial"/>
          <w:i w:val="0"/>
        </w:rPr>
      </w:pPr>
      <w:r>
        <w:rPr>
          <w:rStyle w:val="nfasis"/>
          <w:rFonts w:ascii="BrownStd Light" w:hAnsi="BrownStd Light" w:cs="Arial"/>
          <w:color w:val="003C71"/>
          <w:sz w:val="16"/>
          <w:szCs w:val="16"/>
        </w:rPr>
        <w:t xml:space="preserve">La Federación Española de Espirituosos es la entidad que agrupa a productores y distribuidores de bebidas alcohólicas procedentes de la destilación de materias primas agrícolas en España. Creada en 1999, representa a prácticamente el 100% del sector en España. ESPIRITUOSOS ESPAÑA es la expresión de la unidad del sector, inmerso en dos grandes retos: </w:t>
      </w:r>
    </w:p>
    <w:p w14:paraId="48322B53" w14:textId="77777777" w:rsidR="00577FB9" w:rsidRDefault="00577FB9" w:rsidP="00577FB9">
      <w:pPr>
        <w:jc w:val="both"/>
        <w:rPr>
          <w:rStyle w:val="nfasis"/>
          <w:rFonts w:ascii="BrownStd Light" w:hAnsi="BrownStd Light" w:cs="Arial"/>
          <w:i w:val="0"/>
          <w:color w:val="003C71"/>
          <w:sz w:val="16"/>
          <w:szCs w:val="16"/>
        </w:rPr>
      </w:pPr>
    </w:p>
    <w:p w14:paraId="47B4EB2A" w14:textId="77777777" w:rsidR="00577FB9" w:rsidRDefault="00577FB9" w:rsidP="00577FB9">
      <w:pPr>
        <w:numPr>
          <w:ilvl w:val="0"/>
          <w:numId w:val="14"/>
        </w:numPr>
        <w:jc w:val="both"/>
      </w:pPr>
      <w:r>
        <w:rPr>
          <w:rFonts w:ascii="BrownStd Light" w:hAnsi="BrownStd Light" w:cs="Arial"/>
          <w:color w:val="003C71"/>
          <w:sz w:val="16"/>
          <w:szCs w:val="16"/>
        </w:rPr>
        <w:t>La apuesta por la calidad y la innovación en un mercado cada vez más exigente</w:t>
      </w:r>
    </w:p>
    <w:p w14:paraId="02AE8633" w14:textId="77777777" w:rsidR="00577FB9" w:rsidRDefault="00577FB9" w:rsidP="00577FB9">
      <w:pPr>
        <w:numPr>
          <w:ilvl w:val="0"/>
          <w:numId w:val="14"/>
        </w:numPr>
        <w:jc w:val="both"/>
        <w:rPr>
          <w:rFonts w:ascii="BrownStd Light" w:hAnsi="BrownStd Light" w:cs="Arial"/>
          <w:color w:val="003C71"/>
          <w:sz w:val="16"/>
          <w:szCs w:val="16"/>
        </w:rPr>
      </w:pPr>
      <w:r>
        <w:rPr>
          <w:rFonts w:ascii="BrownStd Light" w:hAnsi="BrownStd Light" w:cs="Arial"/>
          <w:color w:val="003C71"/>
          <w:sz w:val="16"/>
          <w:szCs w:val="16"/>
        </w:rPr>
        <w:t>La responsabilidad social activa de la industria, que debe combinar el legítimo desarrollo sectorial con el fomento de un consumo responsable de productos con contenido alcohólico.</w:t>
      </w:r>
    </w:p>
    <w:p w14:paraId="7C5F0121" w14:textId="77777777" w:rsidR="00577FB9" w:rsidRDefault="00577FB9" w:rsidP="00577FB9">
      <w:pPr>
        <w:jc w:val="both"/>
        <w:rPr>
          <w:rStyle w:val="txtgeneral1"/>
          <w:rFonts w:ascii="BrownStd Light" w:hAnsi="BrownStd Light" w:cs="Arial"/>
        </w:rPr>
      </w:pPr>
    </w:p>
    <w:p w14:paraId="63BB4E71" w14:textId="39490C38" w:rsidR="00577FB9" w:rsidRDefault="00577FB9" w:rsidP="00577FB9">
      <w:pPr>
        <w:jc w:val="both"/>
        <w:rPr>
          <w:rStyle w:val="txtgeneral1"/>
          <w:rFonts w:ascii="BrownStd Light" w:hAnsi="BrownStd Light" w:cs="Arial"/>
          <w:color w:val="003C71"/>
          <w:sz w:val="16"/>
          <w:szCs w:val="16"/>
        </w:rPr>
      </w:pPr>
      <w:r>
        <w:rPr>
          <w:rStyle w:val="txtgeneral1"/>
          <w:rFonts w:ascii="BrownStd Light" w:hAnsi="BrownStd Light" w:cs="Arial"/>
          <w:color w:val="003C71"/>
          <w:sz w:val="16"/>
          <w:szCs w:val="16"/>
        </w:rPr>
        <w:t>Las bebidas espirituosas son las bebidas alcohólicas destiladas a partir de materias primas agrícolas (uva, caña, cereales, remolacha, frutas, etc.). Las principales bebidas espirituosas que se producen tradicionalmente en España son el brandy, ron, ginebra, licores, aguardientes</w:t>
      </w:r>
      <w:r w:rsidR="007E61DD">
        <w:rPr>
          <w:rStyle w:val="txtgeneral1"/>
          <w:rFonts w:ascii="BrownStd Light" w:hAnsi="BrownStd Light" w:cs="Arial"/>
          <w:color w:val="003C71"/>
          <w:sz w:val="16"/>
          <w:szCs w:val="16"/>
        </w:rPr>
        <w:t>,</w:t>
      </w:r>
      <w:r>
        <w:rPr>
          <w:rStyle w:val="txtgeneral1"/>
          <w:rFonts w:ascii="BrownStd Light" w:hAnsi="BrownStd Light" w:cs="Arial"/>
          <w:color w:val="003C71"/>
          <w:sz w:val="16"/>
          <w:szCs w:val="16"/>
        </w:rPr>
        <w:t xml:space="preserve"> orujos</w:t>
      </w:r>
      <w:r w:rsidR="007E61DD">
        <w:rPr>
          <w:rStyle w:val="txtgeneral1"/>
          <w:rFonts w:ascii="BrownStd Light" w:hAnsi="BrownStd Light" w:cs="Arial"/>
          <w:color w:val="003C71"/>
          <w:sz w:val="16"/>
          <w:szCs w:val="16"/>
        </w:rPr>
        <w:t>..</w:t>
      </w:r>
      <w:r>
        <w:rPr>
          <w:rStyle w:val="txtgeneral1"/>
          <w:rFonts w:ascii="BrownStd Light" w:hAnsi="BrownStd Light" w:cs="Arial"/>
          <w:color w:val="003C71"/>
          <w:sz w:val="16"/>
          <w:szCs w:val="16"/>
        </w:rPr>
        <w:t>.</w:t>
      </w:r>
    </w:p>
    <w:p w14:paraId="23BD34C5" w14:textId="39628F56" w:rsidR="00577FB9" w:rsidRDefault="00577FB9" w:rsidP="00577FB9">
      <w:pPr>
        <w:pStyle w:val="Textoindependiente"/>
        <w:ind w:right="44"/>
      </w:pPr>
      <w:r>
        <w:rPr>
          <w:noProof/>
        </w:rPr>
        <mc:AlternateContent>
          <mc:Choice Requires="wps">
            <w:drawing>
              <wp:anchor distT="4294967294" distB="4294967294" distL="114300" distR="114300" simplePos="0" relativeHeight="251659264" behindDoc="0" locked="0" layoutInCell="1" allowOverlap="1" wp14:anchorId="46B4AD02" wp14:editId="2C07916B">
                <wp:simplePos x="0" y="0"/>
                <wp:positionH relativeFrom="column">
                  <wp:posOffset>0</wp:posOffset>
                </wp:positionH>
                <wp:positionV relativeFrom="paragraph">
                  <wp:posOffset>123825</wp:posOffset>
                </wp:positionV>
                <wp:extent cx="5715000" cy="0"/>
                <wp:effectExtent l="0" t="0" r="0" b="0"/>
                <wp:wrapNone/>
                <wp:docPr id="161325043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B9287" id="Conector recto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75pt" to="45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" strokecolor="silver"/>
            </w:pict>
          </mc:Fallback>
        </mc:AlternateContent>
      </w:r>
    </w:p>
    <w:p w14:paraId="2C9E3CBD" w14:textId="77777777" w:rsidR="00577FB9" w:rsidRDefault="00577FB9" w:rsidP="00577FB9">
      <w:pPr>
        <w:pStyle w:val="Textoindependiente"/>
        <w:ind w:right="44"/>
        <w:rPr>
          <w:rFonts w:ascii="BrownStd Light" w:hAnsi="BrownStd Light" w:cs="Arial"/>
          <w:color w:val="003C71"/>
          <w:sz w:val="16"/>
          <w:szCs w:val="16"/>
        </w:rPr>
      </w:pPr>
    </w:p>
    <w:p w14:paraId="4D8CE9F6" w14:textId="77777777" w:rsidR="00577FB9" w:rsidRDefault="00577FB9" w:rsidP="00577FB9">
      <w:pPr>
        <w:pStyle w:val="contactdetailsing"/>
        <w:tabs>
          <w:tab w:val="right" w:pos="8820"/>
        </w:tabs>
        <w:spacing w:line="240" w:lineRule="auto"/>
        <w:ind w:left="0"/>
        <w:jc w:val="both"/>
        <w:rPr>
          <w:rFonts w:ascii="BrownStd Light" w:hAnsi="BrownStd Light" w:cstheme="minorHAnsi"/>
          <w:color w:val="003C71"/>
          <w:sz w:val="16"/>
          <w:szCs w:val="16"/>
        </w:rPr>
      </w:pPr>
      <w:r>
        <w:rPr>
          <w:rFonts w:ascii="BrownStd Light" w:hAnsi="BrownStd Light" w:cstheme="minorHAnsi"/>
          <w:color w:val="003C71"/>
          <w:sz w:val="16"/>
          <w:szCs w:val="16"/>
        </w:rPr>
        <w:t xml:space="preserve">Gabinete de comunicación  </w:t>
      </w:r>
      <w:r>
        <w:rPr>
          <w:rFonts w:ascii="BrownStd Light" w:hAnsi="BrownStd Light" w:cstheme="minorHAnsi"/>
          <w:color w:val="003C71"/>
          <w:sz w:val="16"/>
          <w:szCs w:val="16"/>
        </w:rPr>
        <w:tab/>
      </w:r>
    </w:p>
    <w:p w14:paraId="31F87143" w14:textId="77777777" w:rsidR="00577FB9" w:rsidRDefault="00577FB9" w:rsidP="00577FB9">
      <w:pPr>
        <w:tabs>
          <w:tab w:val="right" w:pos="8820"/>
        </w:tabs>
        <w:jc w:val="both"/>
        <w:rPr>
          <w:rFonts w:ascii="BrownStd Light" w:hAnsi="BrownStd Light" w:cstheme="minorHAnsi"/>
          <w:color w:val="003C71"/>
          <w:sz w:val="16"/>
          <w:szCs w:val="16"/>
        </w:rPr>
      </w:pPr>
      <w:r>
        <w:rPr>
          <w:rFonts w:ascii="BrownStd Light" w:hAnsi="BrownStd Light" w:cstheme="minorHAnsi"/>
          <w:color w:val="003C71"/>
          <w:sz w:val="16"/>
          <w:szCs w:val="16"/>
        </w:rPr>
        <w:t>ESPIRITUOSOS ESPAÑA</w:t>
      </w:r>
    </w:p>
    <w:p w14:paraId="231DEA96" w14:textId="77777777" w:rsidR="00577FB9" w:rsidRDefault="00577FB9" w:rsidP="00577FB9">
      <w:pPr>
        <w:tabs>
          <w:tab w:val="right" w:pos="882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 xml:space="preserve">Carolina Couso </w:t>
      </w:r>
    </w:p>
    <w:p w14:paraId="4DBD4EC3" w14:textId="77777777" w:rsidR="00577FB9" w:rsidRDefault="00577FB9" w:rsidP="00577FB9">
      <w:pPr>
        <w:tabs>
          <w:tab w:val="right" w:pos="882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de-DE"/>
        </w:rPr>
        <w:t xml:space="preserve">91 781 36 61 </w:t>
      </w:r>
      <w:r>
        <w:rPr>
          <w:rFonts w:ascii="BrownStd Light" w:hAnsi="BrownStd Light" w:cstheme="minorHAnsi"/>
          <w:color w:val="003C71"/>
          <w:sz w:val="16"/>
          <w:szCs w:val="16"/>
          <w:lang w:val="it-IT"/>
        </w:rPr>
        <w:t xml:space="preserve">• </w:t>
      </w:r>
      <w:hyperlink r:id="rId9" w:history="1">
        <w:r>
          <w:rPr>
            <w:rStyle w:val="Hipervnculo"/>
            <w:rFonts w:ascii="BrownStd Light" w:hAnsi="BrownStd Light" w:cstheme="minorHAnsi"/>
            <w:sz w:val="16"/>
            <w:szCs w:val="16"/>
            <w:lang w:val="it-IT"/>
          </w:rPr>
          <w:t>ccouso@espirituosos.es</w:t>
        </w:r>
      </w:hyperlink>
    </w:p>
    <w:p w14:paraId="7283799C" w14:textId="77777777" w:rsidR="00577FB9" w:rsidRDefault="00577FB9" w:rsidP="00577FB9">
      <w:pPr>
        <w:tabs>
          <w:tab w:val="left" w:pos="4050"/>
        </w:tabs>
        <w:jc w:val="both"/>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Tel: 627 801 004</w:t>
      </w:r>
      <w:r>
        <w:rPr>
          <w:rFonts w:ascii="BrownStd Light" w:hAnsi="BrownStd Light" w:cstheme="minorHAnsi"/>
          <w:color w:val="003C71"/>
          <w:sz w:val="16"/>
          <w:szCs w:val="16"/>
          <w:lang w:val="it-IT"/>
        </w:rPr>
        <w:tab/>
      </w:r>
    </w:p>
    <w:p w14:paraId="38DD4FA8" w14:textId="77777777" w:rsidR="00577FB9" w:rsidRDefault="00577FB9" w:rsidP="00577FB9">
      <w:pPr>
        <w:tabs>
          <w:tab w:val="right" w:pos="8820"/>
        </w:tabs>
        <w:jc w:val="both"/>
        <w:rPr>
          <w:rFonts w:ascii="BrownStd Light" w:hAnsi="BrownStd Light" w:cstheme="minorHAnsi"/>
          <w:color w:val="003C71"/>
          <w:sz w:val="16"/>
          <w:szCs w:val="16"/>
          <w:lang w:val="it-IT"/>
        </w:rPr>
      </w:pPr>
    </w:p>
    <w:p w14:paraId="19087400" w14:textId="1F16BF46" w:rsidR="00CA61D9" w:rsidRPr="00577FB9" w:rsidRDefault="00CA61D9" w:rsidP="00577FB9"/>
    <w:sectPr w:rsidR="00CA61D9" w:rsidRPr="00577FB9" w:rsidSect="0066063E">
      <w:headerReference w:type="default" r:id="rId10"/>
      <w:footerReference w:type="default" r:id="rId11"/>
      <w:pgSz w:w="11906" w:h="16838"/>
      <w:pgMar w:top="2977" w:right="1418" w:bottom="1985" w:left="1418" w:header="539"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7F533" w14:textId="77777777" w:rsidR="00E0240D" w:rsidRDefault="00E0240D">
      <w:r>
        <w:separator/>
      </w:r>
    </w:p>
  </w:endnote>
  <w:endnote w:type="continuationSeparator" w:id="0">
    <w:p w14:paraId="6A412186" w14:textId="77777777" w:rsidR="00E0240D" w:rsidRDefault="00E0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mbria"/>
    <w:panose1 w:val="00000000000000000000"/>
    <w:charset w:val="00"/>
    <w:family w:val="auto"/>
    <w:notTrueType/>
    <w:pitch w:val="variable"/>
    <w:sig w:usb0="00000003" w:usb1="00000000" w:usb2="00000000" w:usb3="00000000" w:csb0="00000001" w:csb1="00000000"/>
  </w:font>
  <w:font w:name="Museo 100">
    <w:altName w:val="Calibri"/>
    <w:panose1 w:val="02000000000000000000"/>
    <w:charset w:val="00"/>
    <w:family w:val="modern"/>
    <w:notTrueType/>
    <w:pitch w:val="variable"/>
    <w:sig w:usb0="A00000AF" w:usb1="4000004A" w:usb2="00000000" w:usb3="00000000" w:csb0="00000093" w:csb1="00000000"/>
  </w:font>
  <w:font w:name="Museo 700">
    <w:altName w:val="Calibri"/>
    <w:panose1 w:val="02000000000000000000"/>
    <w:charset w:val="00"/>
    <w:family w:val="modern"/>
    <w:notTrueType/>
    <w:pitch w:val="variable"/>
    <w:sig w:usb0="A00000AF" w:usb1="4000004A" w:usb2="00000000" w:usb3="00000000" w:csb0="00000093" w:csb1="00000000"/>
  </w:font>
  <w:font w:name="BrownStd Light">
    <w:panose1 w:val="00010400010101010101"/>
    <w:charset w:val="00"/>
    <w:family w:val="modern"/>
    <w:notTrueType/>
    <w:pitch w:val="variable"/>
    <w:sig w:usb0="800000AF" w:usb1="4000206B" w:usb2="00000000" w:usb3="00000000" w:csb0="00000001"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FB5E" w14:textId="77777777" w:rsidR="00807559" w:rsidRDefault="00807559" w:rsidP="0066063E">
    <w:pPr>
      <w:tabs>
        <w:tab w:val="right" w:pos="8820"/>
      </w:tabs>
      <w:jc w:val="center"/>
    </w:pPr>
    <w:r w:rsidRPr="00C029F4">
      <w:rPr>
        <w:rFonts w:ascii="BrownStd Light" w:hAnsi="BrownStd Light" w:cstheme="minorHAnsi"/>
        <w:noProof/>
        <w:color w:val="003C71"/>
        <w:sz w:val="16"/>
        <w:szCs w:val="16"/>
        <w:lang w:val="it-IT"/>
      </w:rPr>
      <w:drawing>
        <wp:inline distT="0" distB="0" distL="0" distR="0" wp14:anchorId="0A9940DC" wp14:editId="3459F2BE">
          <wp:extent cx="335280" cy="399580"/>
          <wp:effectExtent l="0" t="0" r="7620" b="635"/>
          <wp:docPr id="689587219" name="Imagen 1" descr="Icono&#10;&#10;Descripción generada automáticamente con confianza medi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1"/>
                  </pic:cNvPr>
                  <pic:cNvPicPr/>
                </pic:nvPicPr>
                <pic:blipFill rotWithShape="1">
                  <a:blip r:embed="rId2"/>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79C22D0D" wp14:editId="2947373F">
          <wp:extent cx="337032" cy="396240"/>
          <wp:effectExtent l="0" t="0" r="6350" b="3810"/>
          <wp:docPr id="1238496049" name="Imagen 1" descr="Icono&#10;&#10;Descripción generada automáticamente con confianza medi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3"/>
                  </pic:cNvPr>
                  <pic:cNvPicPr/>
                </pic:nvPicPr>
                <pic:blipFill rotWithShape="1">
                  <a:blip r:embed="rId2"/>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2C1F388A" wp14:editId="44C8D901">
          <wp:extent cx="348243" cy="426720"/>
          <wp:effectExtent l="0" t="0" r="0" b="0"/>
          <wp:docPr id="1596692331" name="Imagen 1" descr="Icono&#10;&#10;Descripción generada automáticamente con confianza medi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4"/>
                  </pic:cNvPr>
                  <pic:cNvPicPr/>
                </pic:nvPicPr>
                <pic:blipFill rotWithShape="1">
                  <a:blip r:embed="rId2"/>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6839D127" wp14:editId="0D19C48D">
          <wp:extent cx="367862" cy="426720"/>
          <wp:effectExtent l="0" t="0" r="0" b="0"/>
          <wp:docPr id="924054718" name="Imagen 1" descr="Icono&#10;&#10;Descripción generada automáticamente con confianza medi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5"/>
                  </pic:cNvPr>
                  <pic:cNvPicPr/>
                </pic:nvPicPr>
                <pic:blipFill rotWithShape="1">
                  <a:blip r:embed="rId2"/>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p w14:paraId="5F01CA4F" w14:textId="77777777" w:rsidR="00807559" w:rsidRDefault="008075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AB2E0" w14:textId="77777777" w:rsidR="00E0240D" w:rsidRDefault="00E0240D">
      <w:r>
        <w:separator/>
      </w:r>
    </w:p>
  </w:footnote>
  <w:footnote w:type="continuationSeparator" w:id="0">
    <w:p w14:paraId="7824CA84" w14:textId="77777777" w:rsidR="00E0240D" w:rsidRDefault="00E02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C200" w14:textId="1BD17B78" w:rsidR="007A615C" w:rsidRPr="008E6F5E" w:rsidRDefault="00807559" w:rsidP="008E6F5E">
    <w:pPr>
      <w:pStyle w:val="Encabezado"/>
      <w:ind w:left="720"/>
    </w:pPr>
    <w:r w:rsidRPr="008E6F5E">
      <w:rPr>
        <w:noProof/>
      </w:rPr>
      <w:drawing>
        <wp:anchor distT="0" distB="0" distL="114300" distR="114300" simplePos="0" relativeHeight="251661312" behindDoc="0" locked="0" layoutInCell="1" allowOverlap="1" wp14:anchorId="3F86D221" wp14:editId="583EF96E">
          <wp:simplePos x="0" y="0"/>
          <wp:positionH relativeFrom="column">
            <wp:posOffset>2044700</wp:posOffset>
          </wp:positionH>
          <wp:positionV relativeFrom="paragraph">
            <wp:posOffset>-123190</wp:posOffset>
          </wp:positionV>
          <wp:extent cx="1275021" cy="914400"/>
          <wp:effectExtent l="0" t="0" r="1905" b="0"/>
          <wp:wrapSquare wrapText="bothSides"/>
          <wp:docPr id="2134181861" name="Imagen 213418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GB-02.jpg"/>
                  <pic:cNvPicPr/>
                </pic:nvPicPr>
                <pic:blipFill rotWithShape="1">
                  <a:blip r:embed="rId1">
                    <a:extLst>
                      <a:ext uri="{28A0092B-C50C-407E-A947-70E740481C1C}">
                        <a14:useLocalDpi xmlns:a14="http://schemas.microsoft.com/office/drawing/2010/main" val="0"/>
                      </a:ext>
                    </a:extLst>
                  </a:blip>
                  <a:srcRect l="14364" t="18398" r="16361" b="22701"/>
                  <a:stretch/>
                </pic:blipFill>
                <pic:spPr bwMode="auto">
                  <a:xfrm>
                    <a:off x="0" y="0"/>
                    <a:ext cx="1275021" cy="914400"/>
                  </a:xfrm>
                  <a:prstGeom prst="rect">
                    <a:avLst/>
                  </a:prstGeom>
                  <a:ln>
                    <a:noFill/>
                  </a:ln>
                  <a:extLst>
                    <a:ext uri="{53640926-AAD7-44D8-BBD7-CCE9431645EC}">
                      <a14:shadowObscured xmlns:a14="http://schemas.microsoft.com/office/drawing/2010/main"/>
                    </a:ext>
                  </a:extLst>
                </pic:spPr>
              </pic:pic>
            </a:graphicData>
          </a:graphic>
        </wp:anchor>
      </w:drawing>
    </w:r>
    <w:r w:rsidR="006A21E6">
      <w:rPr>
        <w:noProof/>
      </w:rPr>
      <mc:AlternateContent>
        <mc:Choice Requires="wps">
          <w:drawing>
            <wp:anchor distT="45720" distB="45720" distL="114300" distR="114300" simplePos="0" relativeHeight="251660288" behindDoc="0" locked="0" layoutInCell="1" allowOverlap="1" wp14:anchorId="60F4B55F" wp14:editId="674898A0">
              <wp:simplePos x="0" y="0"/>
              <wp:positionH relativeFrom="margin">
                <wp:posOffset>-433705</wp:posOffset>
              </wp:positionH>
              <wp:positionV relativeFrom="paragraph">
                <wp:posOffset>1048385</wp:posOffset>
              </wp:positionV>
              <wp:extent cx="6838950" cy="4000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0050"/>
                      </a:xfrm>
                      <a:prstGeom prst="rect">
                        <a:avLst/>
                      </a:prstGeom>
                      <a:noFill/>
                      <a:ln w="9525">
                        <a:noFill/>
                        <a:miter lim="800000"/>
                        <a:headEnd/>
                        <a:tailEnd/>
                      </a:ln>
                    </wps:spPr>
                    <wps:txbx>
                      <w:txbxContent>
                        <w:p w14:paraId="6600732B" w14:textId="70C4946B"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807559">
                            <w:rPr>
                              <w:rFonts w:ascii="Avenir Book" w:hAnsi="Avenir Book"/>
                              <w:b/>
                              <w:bCs/>
                              <w:color w:val="023A71"/>
                              <w:sz w:val="14"/>
                            </w:rPr>
                            <w:t xml:space="preserve"> </w:t>
                          </w:r>
                          <w:r w:rsidRPr="003067D8">
                            <w:rPr>
                              <w:rFonts w:ascii="Avenir Book" w:hAnsi="Avenir Book"/>
                              <w:b/>
                              <w:bCs/>
                              <w:color w:val="023A71"/>
                              <w:spacing w:val="14"/>
                              <w:sz w:val="14"/>
                            </w:rPr>
                            <w:t>DE</w:t>
                          </w:r>
                          <w:r w:rsidR="00807559">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4B55F" id="_x0000_t202" coordsize="21600,21600" o:spt="202" path="m,l,21600r21600,l21600,xe">
              <v:stroke joinstyle="miter"/>
              <v:path gradientshapeok="t" o:connecttype="rect"/>
            </v:shapetype>
            <v:shape id="Cuadro de texto 2" o:spid="_x0000_s1026" type="#_x0000_t202" style="position:absolute;left:0;text-align:left;margin-left:-34.15pt;margin-top:82.55pt;width:538.5pt;height:3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" filled="f" stroked="f">
              <v:textbox>
                <w:txbxContent>
                  <w:p w14:paraId="6600732B" w14:textId="70C4946B" w:rsidR="007A615C" w:rsidRPr="00F93DE4" w:rsidRDefault="007A615C" w:rsidP="008E6F5E">
                    <w:pPr>
                      <w:tabs>
                        <w:tab w:val="left" w:pos="7061"/>
                      </w:tabs>
                      <w:spacing w:before="104"/>
                      <w:rPr>
                        <w:rFonts w:ascii="Avenir Book" w:hAnsi="Avenir Book"/>
                        <w:b/>
                        <w:bCs/>
                        <w:sz w:val="14"/>
                      </w:rPr>
                    </w:pPr>
                    <w:r w:rsidRPr="003067D8">
                      <w:rPr>
                        <w:rFonts w:ascii="Avenir Book" w:hAnsi="Avenir Book"/>
                        <w:b/>
                        <w:bCs/>
                        <w:color w:val="023A71"/>
                        <w:spacing w:val="14"/>
                        <w:sz w:val="14"/>
                      </w:rPr>
                      <w:t>NO</w:t>
                    </w:r>
                    <w:r w:rsidRPr="003067D8">
                      <w:rPr>
                        <w:rFonts w:ascii="Avenir Book" w:hAnsi="Avenir Book"/>
                        <w:b/>
                        <w:bCs/>
                        <w:color w:val="023A71"/>
                        <w:sz w:val="14"/>
                      </w:rPr>
                      <w:t>TA</w:t>
                    </w:r>
                    <w:r w:rsidR="00807559">
                      <w:rPr>
                        <w:rFonts w:ascii="Avenir Book" w:hAnsi="Avenir Book"/>
                        <w:b/>
                        <w:bCs/>
                        <w:color w:val="023A71"/>
                        <w:sz w:val="14"/>
                      </w:rPr>
                      <w:t xml:space="preserve"> </w:t>
                    </w:r>
                    <w:r w:rsidRPr="003067D8">
                      <w:rPr>
                        <w:rFonts w:ascii="Avenir Book" w:hAnsi="Avenir Book"/>
                        <w:b/>
                        <w:bCs/>
                        <w:color w:val="023A71"/>
                        <w:spacing w:val="14"/>
                        <w:sz w:val="14"/>
                      </w:rPr>
                      <w:t>DE</w:t>
                    </w:r>
                    <w:r w:rsidR="00807559">
                      <w:rPr>
                        <w:rFonts w:ascii="Avenir Book" w:hAnsi="Avenir Book"/>
                        <w:b/>
                        <w:bCs/>
                        <w:color w:val="023A71"/>
                        <w:spacing w:val="14"/>
                        <w:sz w:val="14"/>
                      </w:rPr>
                      <w:t xml:space="preserve"> </w:t>
                    </w:r>
                    <w:r w:rsidRPr="003067D8">
                      <w:rPr>
                        <w:rFonts w:ascii="Avenir Book" w:hAnsi="Avenir Book"/>
                        <w:b/>
                        <w:bCs/>
                        <w:color w:val="023A71"/>
                        <w:spacing w:val="22"/>
                        <w:sz w:val="14"/>
                      </w:rPr>
                      <w:t>PRENS</w:t>
                    </w:r>
                    <w:r>
                      <w:rPr>
                        <w:rFonts w:ascii="Avenir Book" w:hAnsi="Avenir Book"/>
                        <w:b/>
                        <w:bCs/>
                        <w:color w:val="023A71"/>
                        <w:sz w:val="14"/>
                      </w:rPr>
                      <w:t xml:space="preserve">A                                                                                                                                          </w:t>
                    </w:r>
                    <w:r>
                      <w:rPr>
                        <w:rFonts w:ascii="Avenir Book" w:hAnsi="Avenir Book"/>
                        <w:b/>
                        <w:bCs/>
                        <w:color w:val="023A71"/>
                        <w:spacing w:val="22"/>
                        <w:sz w:val="14"/>
                      </w:rPr>
                      <w:t>DISFRUTA DE UN CONSUMO RESPONSABLE</w:t>
                    </w:r>
                  </w:p>
                  <w:p w14:paraId="3A4F2378" w14:textId="77777777" w:rsidR="007A615C" w:rsidRDefault="007A615C" w:rsidP="008E6F5E"/>
                </w:txbxContent>
              </v:textbox>
              <w10:wrap type="square" anchorx="margin"/>
            </v:shape>
          </w:pict>
        </mc:Fallback>
      </mc:AlternateContent>
    </w:r>
    <w:r w:rsidR="006A21E6">
      <w:rPr>
        <w:noProof/>
      </w:rPr>
      <mc:AlternateContent>
        <mc:Choice Requires="wps">
          <w:drawing>
            <wp:anchor distT="4294967295" distB="4294967295" distL="114300" distR="114300" simplePos="0" relativeHeight="251665408" behindDoc="0" locked="0" layoutInCell="1" allowOverlap="1" wp14:anchorId="26DEF04E" wp14:editId="2A79D2D7">
              <wp:simplePos x="0" y="0"/>
              <wp:positionH relativeFrom="column">
                <wp:posOffset>-386080</wp:posOffset>
              </wp:positionH>
              <wp:positionV relativeFrom="paragraph">
                <wp:posOffset>1353184</wp:posOffset>
              </wp:positionV>
              <wp:extent cx="6477000" cy="0"/>
              <wp:effectExtent l="0" t="0" r="0" b="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6D7B9C" id="Conector recto 6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106.55pt" to="479.6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" strokecolor="#bf8a7f">
              <o:lock v:ext="edit" shapetype="f"/>
            </v:line>
          </w:pict>
        </mc:Fallback>
      </mc:AlternateContent>
    </w:r>
    <w:r w:rsidR="006A21E6">
      <w:rPr>
        <w:noProof/>
      </w:rPr>
      <mc:AlternateContent>
        <mc:Choice Requires="wps">
          <w:drawing>
            <wp:anchor distT="4294967295" distB="4294967295" distL="114300" distR="114300" simplePos="0" relativeHeight="251663360" behindDoc="0" locked="0" layoutInCell="1" allowOverlap="1" wp14:anchorId="51B59E4D" wp14:editId="492581E4">
              <wp:simplePos x="0" y="0"/>
              <wp:positionH relativeFrom="column">
                <wp:posOffset>-424180</wp:posOffset>
              </wp:positionH>
              <wp:positionV relativeFrom="paragraph">
                <wp:posOffset>1048384</wp:posOffset>
              </wp:positionV>
              <wp:extent cx="6477000" cy="0"/>
              <wp:effectExtent l="0" t="0" r="0" b="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ln>
                        <a:solidFill>
                          <a:srgbClr val="BF8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EB712E" id="Conector recto 6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4pt,82.55pt" to="476.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" strokecolor="#bf8a7f">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118A1751"/>
    <w:multiLevelType w:val="hybridMultilevel"/>
    <w:tmpl w:val="568EF3F4"/>
    <w:lvl w:ilvl="0" w:tplc="D262B65A">
      <w:start w:val="1"/>
      <w:numFmt w:val="decimal"/>
      <w:lvlText w:val="%1."/>
      <w:lvlJc w:val="left"/>
      <w:pPr>
        <w:ind w:left="360" w:hanging="360"/>
      </w:pPr>
      <w:rPr>
        <w:rFonts w:cs="Times New Roman"/>
        <w:sz w:val="22"/>
        <w:szCs w:val="22"/>
      </w:rPr>
    </w:lvl>
    <w:lvl w:ilvl="1" w:tplc="0C0A000F">
      <w:start w:val="1"/>
      <w:numFmt w:val="decimal"/>
      <w:lvlText w:val="%2."/>
      <w:lvlJc w:val="left"/>
      <w:pPr>
        <w:tabs>
          <w:tab w:val="num" w:pos="1080"/>
        </w:tabs>
        <w:ind w:left="1080" w:hanging="360"/>
      </w:pPr>
      <w:rPr>
        <w:rFonts w:cs="Times New Roman"/>
        <w:sz w:val="22"/>
        <w:szCs w:val="22"/>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 w15:restartNumberingAfterBreak="0">
    <w:nsid w:val="1E903D7E"/>
    <w:multiLevelType w:val="hybridMultilevel"/>
    <w:tmpl w:val="76DA28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BB6741"/>
    <w:multiLevelType w:val="hybridMultilevel"/>
    <w:tmpl w:val="7D56C6CA"/>
    <w:lvl w:ilvl="0" w:tplc="DC02FCD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8F37B49"/>
    <w:multiLevelType w:val="hybridMultilevel"/>
    <w:tmpl w:val="482E9D9E"/>
    <w:lvl w:ilvl="0" w:tplc="0C0A0001">
      <w:start w:val="1"/>
      <w:numFmt w:val="bullet"/>
      <w:lvlText w:val=""/>
      <w:lvlJc w:val="left"/>
      <w:pPr>
        <w:ind w:left="1776" w:hanging="360"/>
      </w:pPr>
      <w:rPr>
        <w:rFonts w:ascii="Symbol" w:hAnsi="Symbol" w:hint="default"/>
      </w:rPr>
    </w:lvl>
    <w:lvl w:ilvl="1" w:tplc="0C0A000F">
      <w:start w:val="1"/>
      <w:numFmt w:val="decimal"/>
      <w:lvlText w:val="%2."/>
      <w:lvlJc w:val="left"/>
      <w:pPr>
        <w:tabs>
          <w:tab w:val="num" w:pos="2496"/>
        </w:tabs>
        <w:ind w:left="2496" w:hanging="360"/>
      </w:pPr>
      <w:rPr>
        <w:rFonts w:cs="Times New Roman"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40192E33"/>
    <w:multiLevelType w:val="hybridMultilevel"/>
    <w:tmpl w:val="373A228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EC71E1"/>
    <w:multiLevelType w:val="hybridMultilevel"/>
    <w:tmpl w:val="B712B4B0"/>
    <w:lvl w:ilvl="0" w:tplc="2D509DD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3B41B7"/>
    <w:multiLevelType w:val="hybridMultilevel"/>
    <w:tmpl w:val="731EA6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D41199"/>
    <w:multiLevelType w:val="hybridMultilevel"/>
    <w:tmpl w:val="A3208006"/>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900"/>
        </w:tabs>
        <w:ind w:left="900" w:hanging="360"/>
      </w:pPr>
      <w:rPr>
        <w:rFonts w:ascii="Symbol" w:hAnsi="Symbo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9" w15:restartNumberingAfterBreak="0">
    <w:nsid w:val="5E9E2BFA"/>
    <w:multiLevelType w:val="hybridMultilevel"/>
    <w:tmpl w:val="8FBED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967747"/>
    <w:multiLevelType w:val="hybridMultilevel"/>
    <w:tmpl w:val="61D6AC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6F68F9"/>
    <w:multiLevelType w:val="hybridMultilevel"/>
    <w:tmpl w:val="B76C601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9E7D30"/>
    <w:multiLevelType w:val="hybridMultilevel"/>
    <w:tmpl w:val="2B96A2DA"/>
    <w:lvl w:ilvl="0" w:tplc="F750782C">
      <w:start w:val="1"/>
      <w:numFmt w:val="bullet"/>
      <w:lvlText w:val=""/>
      <w:lvlJc w:val="left"/>
      <w:pPr>
        <w:tabs>
          <w:tab w:val="num" w:pos="360"/>
        </w:tabs>
        <w:ind w:left="360" w:hanging="360"/>
      </w:pPr>
      <w:rPr>
        <w:rFonts w:ascii="Wingdings" w:hAnsi="Wingdings" w:hint="default"/>
        <w:color w:val="999999"/>
      </w:rPr>
    </w:lvl>
    <w:lvl w:ilvl="1" w:tplc="0C0A0003">
      <w:start w:val="1"/>
      <w:numFmt w:val="bullet"/>
      <w:lvlText w:val="o"/>
      <w:lvlJc w:val="left"/>
      <w:pPr>
        <w:tabs>
          <w:tab w:val="num" w:pos="-540"/>
        </w:tabs>
        <w:ind w:left="-540" w:hanging="360"/>
      </w:pPr>
      <w:rPr>
        <w:rFonts w:ascii="Courier New" w:hAnsi="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900"/>
        </w:tabs>
        <w:ind w:left="900" w:hanging="360"/>
      </w:pPr>
      <w:rPr>
        <w:rFonts w:ascii="Symbol" w:hAnsi="Symbol" w:hint="default"/>
      </w:rPr>
    </w:lvl>
    <w:lvl w:ilvl="4" w:tplc="0C0A0003" w:tentative="1">
      <w:start w:val="1"/>
      <w:numFmt w:val="bullet"/>
      <w:lvlText w:val="o"/>
      <w:lvlJc w:val="left"/>
      <w:pPr>
        <w:tabs>
          <w:tab w:val="num" w:pos="1620"/>
        </w:tabs>
        <w:ind w:left="1620" w:hanging="360"/>
      </w:pPr>
      <w:rPr>
        <w:rFonts w:ascii="Courier New" w:hAnsi="Courier New" w:hint="default"/>
      </w:rPr>
    </w:lvl>
    <w:lvl w:ilvl="5" w:tplc="0C0A0005" w:tentative="1">
      <w:start w:val="1"/>
      <w:numFmt w:val="bullet"/>
      <w:lvlText w:val=""/>
      <w:lvlJc w:val="left"/>
      <w:pPr>
        <w:tabs>
          <w:tab w:val="num" w:pos="2340"/>
        </w:tabs>
        <w:ind w:left="2340" w:hanging="360"/>
      </w:pPr>
      <w:rPr>
        <w:rFonts w:ascii="Wingdings" w:hAnsi="Wingdings" w:hint="default"/>
      </w:rPr>
    </w:lvl>
    <w:lvl w:ilvl="6" w:tplc="0C0A0001" w:tentative="1">
      <w:start w:val="1"/>
      <w:numFmt w:val="bullet"/>
      <w:lvlText w:val=""/>
      <w:lvlJc w:val="left"/>
      <w:pPr>
        <w:tabs>
          <w:tab w:val="num" w:pos="3060"/>
        </w:tabs>
        <w:ind w:left="3060" w:hanging="360"/>
      </w:pPr>
      <w:rPr>
        <w:rFonts w:ascii="Symbol" w:hAnsi="Symbol" w:hint="default"/>
      </w:rPr>
    </w:lvl>
    <w:lvl w:ilvl="7" w:tplc="0C0A0003" w:tentative="1">
      <w:start w:val="1"/>
      <w:numFmt w:val="bullet"/>
      <w:lvlText w:val="o"/>
      <w:lvlJc w:val="left"/>
      <w:pPr>
        <w:tabs>
          <w:tab w:val="num" w:pos="3780"/>
        </w:tabs>
        <w:ind w:left="3780" w:hanging="360"/>
      </w:pPr>
      <w:rPr>
        <w:rFonts w:ascii="Courier New" w:hAnsi="Courier New" w:hint="default"/>
      </w:rPr>
    </w:lvl>
    <w:lvl w:ilvl="8" w:tplc="0C0A0005" w:tentative="1">
      <w:start w:val="1"/>
      <w:numFmt w:val="bullet"/>
      <w:lvlText w:val=""/>
      <w:lvlJc w:val="left"/>
      <w:pPr>
        <w:tabs>
          <w:tab w:val="num" w:pos="4500"/>
        </w:tabs>
        <w:ind w:left="4500" w:hanging="360"/>
      </w:pPr>
      <w:rPr>
        <w:rFonts w:ascii="Wingdings" w:hAnsi="Wingdings" w:hint="default"/>
      </w:rPr>
    </w:lvl>
  </w:abstractNum>
  <w:num w:numId="1" w16cid:durableId="1043672314">
    <w:abstractNumId w:val="8"/>
  </w:num>
  <w:num w:numId="2" w16cid:durableId="189493244">
    <w:abstractNumId w:val="10"/>
  </w:num>
  <w:num w:numId="3" w16cid:durableId="1158611443">
    <w:abstractNumId w:val="5"/>
  </w:num>
  <w:num w:numId="4" w16cid:durableId="605117038">
    <w:abstractNumId w:val="2"/>
  </w:num>
  <w:num w:numId="5" w16cid:durableId="321394342">
    <w:abstractNumId w:val="12"/>
  </w:num>
  <w:num w:numId="6" w16cid:durableId="2060779696">
    <w:abstractNumId w:val="11"/>
  </w:num>
  <w:num w:numId="7" w16cid:durableId="1630821369">
    <w:abstractNumId w:val="6"/>
  </w:num>
  <w:num w:numId="8" w16cid:durableId="1159006117">
    <w:abstractNumId w:val="9"/>
  </w:num>
  <w:num w:numId="9" w16cid:durableId="1793670502">
    <w:abstractNumId w:val="1"/>
  </w:num>
  <w:num w:numId="10" w16cid:durableId="856622194">
    <w:abstractNumId w:val="4"/>
  </w:num>
  <w:num w:numId="11" w16cid:durableId="3479099">
    <w:abstractNumId w:val="7"/>
  </w:num>
  <w:num w:numId="12" w16cid:durableId="448285253">
    <w:abstractNumId w:val="3"/>
  </w:num>
  <w:num w:numId="13" w16cid:durableId="894781962">
    <w:abstractNumId w:val="0"/>
  </w:num>
  <w:num w:numId="14" w16cid:durableId="18336406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64"/>
    <w:rsid w:val="00003618"/>
    <w:rsid w:val="00007F98"/>
    <w:rsid w:val="000121E4"/>
    <w:rsid w:val="00015999"/>
    <w:rsid w:val="000500DA"/>
    <w:rsid w:val="000505DF"/>
    <w:rsid w:val="00051FBE"/>
    <w:rsid w:val="000536E5"/>
    <w:rsid w:val="00057100"/>
    <w:rsid w:val="0006422E"/>
    <w:rsid w:val="00066006"/>
    <w:rsid w:val="000744EC"/>
    <w:rsid w:val="00083E27"/>
    <w:rsid w:val="00085D09"/>
    <w:rsid w:val="0009621E"/>
    <w:rsid w:val="000976BB"/>
    <w:rsid w:val="000B24FC"/>
    <w:rsid w:val="000C2B20"/>
    <w:rsid w:val="000D40BB"/>
    <w:rsid w:val="000D5B1C"/>
    <w:rsid w:val="000D5E39"/>
    <w:rsid w:val="000E0505"/>
    <w:rsid w:val="000F31EC"/>
    <w:rsid w:val="000F3F2B"/>
    <w:rsid w:val="000F6459"/>
    <w:rsid w:val="000F69B0"/>
    <w:rsid w:val="00100726"/>
    <w:rsid w:val="00103EE4"/>
    <w:rsid w:val="00114EC6"/>
    <w:rsid w:val="00114F01"/>
    <w:rsid w:val="0013074E"/>
    <w:rsid w:val="00136FEE"/>
    <w:rsid w:val="00141929"/>
    <w:rsid w:val="001453A7"/>
    <w:rsid w:val="001531A0"/>
    <w:rsid w:val="00163721"/>
    <w:rsid w:val="00164FDA"/>
    <w:rsid w:val="001760A7"/>
    <w:rsid w:val="00177D95"/>
    <w:rsid w:val="0019483E"/>
    <w:rsid w:val="001969DE"/>
    <w:rsid w:val="001C21CB"/>
    <w:rsid w:val="001C37E3"/>
    <w:rsid w:val="001C48D7"/>
    <w:rsid w:val="001F0407"/>
    <w:rsid w:val="00202471"/>
    <w:rsid w:val="002061AA"/>
    <w:rsid w:val="00206E42"/>
    <w:rsid w:val="00212F32"/>
    <w:rsid w:val="002300C3"/>
    <w:rsid w:val="00237B79"/>
    <w:rsid w:val="00255184"/>
    <w:rsid w:val="002602B9"/>
    <w:rsid w:val="00265DF0"/>
    <w:rsid w:val="00271058"/>
    <w:rsid w:val="002716E6"/>
    <w:rsid w:val="00271B64"/>
    <w:rsid w:val="002834AE"/>
    <w:rsid w:val="0029209C"/>
    <w:rsid w:val="00294996"/>
    <w:rsid w:val="0029771F"/>
    <w:rsid w:val="002A3744"/>
    <w:rsid w:val="002B2313"/>
    <w:rsid w:val="002C1132"/>
    <w:rsid w:val="003016B0"/>
    <w:rsid w:val="0030463A"/>
    <w:rsid w:val="00306269"/>
    <w:rsid w:val="003069E0"/>
    <w:rsid w:val="00315930"/>
    <w:rsid w:val="00327BBA"/>
    <w:rsid w:val="00334D5B"/>
    <w:rsid w:val="00344574"/>
    <w:rsid w:val="00352C50"/>
    <w:rsid w:val="00361B9C"/>
    <w:rsid w:val="00383FC0"/>
    <w:rsid w:val="003876AA"/>
    <w:rsid w:val="003973D3"/>
    <w:rsid w:val="003A6454"/>
    <w:rsid w:val="003B61D6"/>
    <w:rsid w:val="003C1FA8"/>
    <w:rsid w:val="003D4B53"/>
    <w:rsid w:val="003E2C9D"/>
    <w:rsid w:val="003E5C74"/>
    <w:rsid w:val="004043EE"/>
    <w:rsid w:val="00415644"/>
    <w:rsid w:val="00427380"/>
    <w:rsid w:val="00430282"/>
    <w:rsid w:val="00430446"/>
    <w:rsid w:val="00467A33"/>
    <w:rsid w:val="00470E5E"/>
    <w:rsid w:val="00477AD0"/>
    <w:rsid w:val="004819A0"/>
    <w:rsid w:val="00484E70"/>
    <w:rsid w:val="004850FA"/>
    <w:rsid w:val="00485261"/>
    <w:rsid w:val="00486116"/>
    <w:rsid w:val="004935AF"/>
    <w:rsid w:val="004C2A7B"/>
    <w:rsid w:val="004C30BB"/>
    <w:rsid w:val="004D3B99"/>
    <w:rsid w:val="004E57F3"/>
    <w:rsid w:val="004E62B3"/>
    <w:rsid w:val="004F0EB7"/>
    <w:rsid w:val="004F6446"/>
    <w:rsid w:val="00500F1A"/>
    <w:rsid w:val="005065E3"/>
    <w:rsid w:val="0051157D"/>
    <w:rsid w:val="00543554"/>
    <w:rsid w:val="005438CD"/>
    <w:rsid w:val="00552918"/>
    <w:rsid w:val="005559A9"/>
    <w:rsid w:val="00556964"/>
    <w:rsid w:val="00561000"/>
    <w:rsid w:val="00577FB9"/>
    <w:rsid w:val="00580982"/>
    <w:rsid w:val="00581074"/>
    <w:rsid w:val="005818A8"/>
    <w:rsid w:val="00583B84"/>
    <w:rsid w:val="00597FC1"/>
    <w:rsid w:val="005B70E2"/>
    <w:rsid w:val="005C7CCC"/>
    <w:rsid w:val="005D3794"/>
    <w:rsid w:val="005E2DD4"/>
    <w:rsid w:val="005E60D0"/>
    <w:rsid w:val="005E69BB"/>
    <w:rsid w:val="005F3288"/>
    <w:rsid w:val="00605941"/>
    <w:rsid w:val="00613180"/>
    <w:rsid w:val="00613D4F"/>
    <w:rsid w:val="00613F5A"/>
    <w:rsid w:val="00614237"/>
    <w:rsid w:val="006172BD"/>
    <w:rsid w:val="00622CC9"/>
    <w:rsid w:val="00622FD8"/>
    <w:rsid w:val="00626674"/>
    <w:rsid w:val="006352A0"/>
    <w:rsid w:val="00644487"/>
    <w:rsid w:val="0066063E"/>
    <w:rsid w:val="006641A2"/>
    <w:rsid w:val="00670D1D"/>
    <w:rsid w:val="00673FEC"/>
    <w:rsid w:val="00683C13"/>
    <w:rsid w:val="006902EA"/>
    <w:rsid w:val="00696FA4"/>
    <w:rsid w:val="00697D8C"/>
    <w:rsid w:val="006A0DD1"/>
    <w:rsid w:val="006A21E6"/>
    <w:rsid w:val="006A2DF1"/>
    <w:rsid w:val="006A3216"/>
    <w:rsid w:val="006A64E8"/>
    <w:rsid w:val="006C54A6"/>
    <w:rsid w:val="006C6A56"/>
    <w:rsid w:val="006D41B9"/>
    <w:rsid w:val="006D5A00"/>
    <w:rsid w:val="006E158B"/>
    <w:rsid w:val="006E769A"/>
    <w:rsid w:val="006F2706"/>
    <w:rsid w:val="007033D9"/>
    <w:rsid w:val="007058AC"/>
    <w:rsid w:val="00712464"/>
    <w:rsid w:val="0071367F"/>
    <w:rsid w:val="00717548"/>
    <w:rsid w:val="00717AAA"/>
    <w:rsid w:val="007220BA"/>
    <w:rsid w:val="00723778"/>
    <w:rsid w:val="0074031A"/>
    <w:rsid w:val="00743F01"/>
    <w:rsid w:val="00757F56"/>
    <w:rsid w:val="0076571E"/>
    <w:rsid w:val="0077247C"/>
    <w:rsid w:val="007829D7"/>
    <w:rsid w:val="0078689B"/>
    <w:rsid w:val="00791EDC"/>
    <w:rsid w:val="00794F79"/>
    <w:rsid w:val="007A03F3"/>
    <w:rsid w:val="007A0B7D"/>
    <w:rsid w:val="007A13E2"/>
    <w:rsid w:val="007A1F18"/>
    <w:rsid w:val="007A28FB"/>
    <w:rsid w:val="007A615C"/>
    <w:rsid w:val="007B2F04"/>
    <w:rsid w:val="007B6418"/>
    <w:rsid w:val="007B66A3"/>
    <w:rsid w:val="007C03D9"/>
    <w:rsid w:val="007D02EB"/>
    <w:rsid w:val="007E452B"/>
    <w:rsid w:val="007E5006"/>
    <w:rsid w:val="007E61DD"/>
    <w:rsid w:val="007F4D78"/>
    <w:rsid w:val="007F64DE"/>
    <w:rsid w:val="00803513"/>
    <w:rsid w:val="0080538E"/>
    <w:rsid w:val="00807559"/>
    <w:rsid w:val="008254F2"/>
    <w:rsid w:val="0082773B"/>
    <w:rsid w:val="00830E01"/>
    <w:rsid w:val="008314AF"/>
    <w:rsid w:val="00832044"/>
    <w:rsid w:val="00832B20"/>
    <w:rsid w:val="00836AF2"/>
    <w:rsid w:val="00846A1A"/>
    <w:rsid w:val="00851454"/>
    <w:rsid w:val="008609DE"/>
    <w:rsid w:val="00863A19"/>
    <w:rsid w:val="0086523A"/>
    <w:rsid w:val="00876B41"/>
    <w:rsid w:val="008864CB"/>
    <w:rsid w:val="008878E6"/>
    <w:rsid w:val="008A2CF4"/>
    <w:rsid w:val="008A34B3"/>
    <w:rsid w:val="008A5C09"/>
    <w:rsid w:val="008A6503"/>
    <w:rsid w:val="008B297D"/>
    <w:rsid w:val="008B3411"/>
    <w:rsid w:val="008C1679"/>
    <w:rsid w:val="008C1EF7"/>
    <w:rsid w:val="008C3633"/>
    <w:rsid w:val="008E30AA"/>
    <w:rsid w:val="008E6F5E"/>
    <w:rsid w:val="008F019B"/>
    <w:rsid w:val="008F0CA9"/>
    <w:rsid w:val="008F19AC"/>
    <w:rsid w:val="00903565"/>
    <w:rsid w:val="0091272F"/>
    <w:rsid w:val="009152F6"/>
    <w:rsid w:val="00916330"/>
    <w:rsid w:val="009240D3"/>
    <w:rsid w:val="0093058E"/>
    <w:rsid w:val="009406AD"/>
    <w:rsid w:val="00942F49"/>
    <w:rsid w:val="00951946"/>
    <w:rsid w:val="00987B21"/>
    <w:rsid w:val="009A0AE8"/>
    <w:rsid w:val="009A6B71"/>
    <w:rsid w:val="009B4602"/>
    <w:rsid w:val="009C05D2"/>
    <w:rsid w:val="009C4E0D"/>
    <w:rsid w:val="009D0A37"/>
    <w:rsid w:val="009D28F9"/>
    <w:rsid w:val="009D72FB"/>
    <w:rsid w:val="009D776F"/>
    <w:rsid w:val="009E417C"/>
    <w:rsid w:val="009E4A48"/>
    <w:rsid w:val="009F091D"/>
    <w:rsid w:val="009F0DA1"/>
    <w:rsid w:val="00A03C5A"/>
    <w:rsid w:val="00A042F6"/>
    <w:rsid w:val="00A04A45"/>
    <w:rsid w:val="00A10B98"/>
    <w:rsid w:val="00A14A32"/>
    <w:rsid w:val="00A156D7"/>
    <w:rsid w:val="00A15E73"/>
    <w:rsid w:val="00A337C6"/>
    <w:rsid w:val="00A61095"/>
    <w:rsid w:val="00A63D61"/>
    <w:rsid w:val="00A6455F"/>
    <w:rsid w:val="00A72447"/>
    <w:rsid w:val="00A72945"/>
    <w:rsid w:val="00A74BE4"/>
    <w:rsid w:val="00A76397"/>
    <w:rsid w:val="00A76843"/>
    <w:rsid w:val="00A8375E"/>
    <w:rsid w:val="00AA0B79"/>
    <w:rsid w:val="00AA249D"/>
    <w:rsid w:val="00AA421A"/>
    <w:rsid w:val="00AA4A5D"/>
    <w:rsid w:val="00AA7DFF"/>
    <w:rsid w:val="00AB14E4"/>
    <w:rsid w:val="00AC029A"/>
    <w:rsid w:val="00AD443D"/>
    <w:rsid w:val="00AD7142"/>
    <w:rsid w:val="00AF05C6"/>
    <w:rsid w:val="00AF7922"/>
    <w:rsid w:val="00B01DDD"/>
    <w:rsid w:val="00B05609"/>
    <w:rsid w:val="00B211ED"/>
    <w:rsid w:val="00B21652"/>
    <w:rsid w:val="00B25880"/>
    <w:rsid w:val="00B467BC"/>
    <w:rsid w:val="00B47B94"/>
    <w:rsid w:val="00B5152D"/>
    <w:rsid w:val="00B5366E"/>
    <w:rsid w:val="00B86212"/>
    <w:rsid w:val="00BA2ECB"/>
    <w:rsid w:val="00BA340C"/>
    <w:rsid w:val="00BA576D"/>
    <w:rsid w:val="00BC10B6"/>
    <w:rsid w:val="00BD5220"/>
    <w:rsid w:val="00BE3049"/>
    <w:rsid w:val="00BF5142"/>
    <w:rsid w:val="00C022BB"/>
    <w:rsid w:val="00C04718"/>
    <w:rsid w:val="00C10FF9"/>
    <w:rsid w:val="00C128BF"/>
    <w:rsid w:val="00C14616"/>
    <w:rsid w:val="00C164F8"/>
    <w:rsid w:val="00C1687A"/>
    <w:rsid w:val="00C274B7"/>
    <w:rsid w:val="00C32DE5"/>
    <w:rsid w:val="00C34B15"/>
    <w:rsid w:val="00C406D5"/>
    <w:rsid w:val="00C71150"/>
    <w:rsid w:val="00C847BB"/>
    <w:rsid w:val="00C925D2"/>
    <w:rsid w:val="00C96437"/>
    <w:rsid w:val="00CA61D9"/>
    <w:rsid w:val="00CA6C23"/>
    <w:rsid w:val="00CB6717"/>
    <w:rsid w:val="00CC1B17"/>
    <w:rsid w:val="00CC796E"/>
    <w:rsid w:val="00CD5BA7"/>
    <w:rsid w:val="00CE3B56"/>
    <w:rsid w:val="00CF3573"/>
    <w:rsid w:val="00CF57C6"/>
    <w:rsid w:val="00D01ACB"/>
    <w:rsid w:val="00D01F3C"/>
    <w:rsid w:val="00D0571C"/>
    <w:rsid w:val="00D147D4"/>
    <w:rsid w:val="00D22DB4"/>
    <w:rsid w:val="00D24D61"/>
    <w:rsid w:val="00D32EFF"/>
    <w:rsid w:val="00D34AC1"/>
    <w:rsid w:val="00D546AC"/>
    <w:rsid w:val="00D62DF1"/>
    <w:rsid w:val="00D6350A"/>
    <w:rsid w:val="00D65E8D"/>
    <w:rsid w:val="00D73170"/>
    <w:rsid w:val="00D7338C"/>
    <w:rsid w:val="00D82391"/>
    <w:rsid w:val="00DA4BC3"/>
    <w:rsid w:val="00DB5FEA"/>
    <w:rsid w:val="00DC02E8"/>
    <w:rsid w:val="00DC3B3B"/>
    <w:rsid w:val="00DD3103"/>
    <w:rsid w:val="00DF1411"/>
    <w:rsid w:val="00DF5C04"/>
    <w:rsid w:val="00E00B2D"/>
    <w:rsid w:val="00E0240D"/>
    <w:rsid w:val="00E06300"/>
    <w:rsid w:val="00E10684"/>
    <w:rsid w:val="00E12DA3"/>
    <w:rsid w:val="00E24C91"/>
    <w:rsid w:val="00E25D0C"/>
    <w:rsid w:val="00E3226C"/>
    <w:rsid w:val="00E325A4"/>
    <w:rsid w:val="00E35790"/>
    <w:rsid w:val="00E46613"/>
    <w:rsid w:val="00E4792A"/>
    <w:rsid w:val="00E47B98"/>
    <w:rsid w:val="00E5086C"/>
    <w:rsid w:val="00E56E78"/>
    <w:rsid w:val="00E57EC7"/>
    <w:rsid w:val="00E644F9"/>
    <w:rsid w:val="00E712A1"/>
    <w:rsid w:val="00E724F0"/>
    <w:rsid w:val="00E841D4"/>
    <w:rsid w:val="00E857E3"/>
    <w:rsid w:val="00E91CCB"/>
    <w:rsid w:val="00E9661F"/>
    <w:rsid w:val="00E966E0"/>
    <w:rsid w:val="00EA44B1"/>
    <w:rsid w:val="00EA566C"/>
    <w:rsid w:val="00EB53B7"/>
    <w:rsid w:val="00EC42F0"/>
    <w:rsid w:val="00EC4E72"/>
    <w:rsid w:val="00EC6B32"/>
    <w:rsid w:val="00ED135D"/>
    <w:rsid w:val="00ED2B99"/>
    <w:rsid w:val="00ED3208"/>
    <w:rsid w:val="00EE471E"/>
    <w:rsid w:val="00F00911"/>
    <w:rsid w:val="00F11A5E"/>
    <w:rsid w:val="00F12FFA"/>
    <w:rsid w:val="00F26FEB"/>
    <w:rsid w:val="00F50037"/>
    <w:rsid w:val="00F52C6E"/>
    <w:rsid w:val="00F5726F"/>
    <w:rsid w:val="00F6078B"/>
    <w:rsid w:val="00F634DA"/>
    <w:rsid w:val="00F83A7B"/>
    <w:rsid w:val="00F86705"/>
    <w:rsid w:val="00F907C1"/>
    <w:rsid w:val="00FA47EC"/>
    <w:rsid w:val="00FB3EFB"/>
    <w:rsid w:val="00FD0849"/>
    <w:rsid w:val="00FD590F"/>
    <w:rsid w:val="00FD6047"/>
    <w:rsid w:val="00FF736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6A66F3"/>
  <w15:docId w15:val="{D1364F27-C033-4B55-9502-D76D6BF1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F1"/>
    <w:rPr>
      <w:sz w:val="24"/>
      <w:szCs w:val="24"/>
    </w:rPr>
  </w:style>
  <w:style w:type="paragraph" w:styleId="Ttulo1">
    <w:name w:val="heading 1"/>
    <w:basedOn w:val="Normal"/>
    <w:next w:val="Normal"/>
    <w:link w:val="Ttulo1Car"/>
    <w:uiPriority w:val="99"/>
    <w:qFormat/>
    <w:rsid w:val="00334D5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830E01"/>
    <w:pPr>
      <w:keepNext/>
      <w:jc w:val="both"/>
      <w:outlineLvl w:val="1"/>
    </w:pPr>
    <w:rPr>
      <w:rFonts w:ascii="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A47EC"/>
    <w:rPr>
      <w:rFonts w:ascii="Cambria" w:hAnsi="Cambria" w:cs="Times New Roman"/>
      <w:b/>
      <w:bCs/>
      <w:kern w:val="32"/>
      <w:sz w:val="32"/>
      <w:szCs w:val="32"/>
    </w:rPr>
  </w:style>
  <w:style w:type="character" w:customStyle="1" w:styleId="Ttulo2Car">
    <w:name w:val="Título 2 Car"/>
    <w:basedOn w:val="Fuentedeprrafopredeter"/>
    <w:link w:val="Ttulo2"/>
    <w:uiPriority w:val="99"/>
    <w:locked/>
    <w:rsid w:val="00FA47EC"/>
    <w:rPr>
      <w:rFonts w:ascii="Cambria" w:hAnsi="Cambria" w:cs="Times New Roman"/>
      <w:b/>
      <w:bCs/>
      <w:i/>
      <w:iCs/>
      <w:sz w:val="28"/>
      <w:szCs w:val="28"/>
    </w:rPr>
  </w:style>
  <w:style w:type="character" w:styleId="nfasis">
    <w:name w:val="Emphasis"/>
    <w:basedOn w:val="Fuentedeprrafopredeter"/>
    <w:uiPriority w:val="99"/>
    <w:qFormat/>
    <w:rsid w:val="00C04718"/>
    <w:rPr>
      <w:rFonts w:cs="Times New Roman"/>
      <w:i/>
      <w:iCs/>
    </w:rPr>
  </w:style>
  <w:style w:type="paragraph" w:styleId="Textoindependiente">
    <w:name w:val="Body Text"/>
    <w:basedOn w:val="Normal"/>
    <w:link w:val="TextoindependienteCar"/>
    <w:uiPriority w:val="99"/>
    <w:rsid w:val="00C04718"/>
    <w:pPr>
      <w:jc w:val="both"/>
    </w:pPr>
    <w:rPr>
      <w:b/>
      <w:bCs/>
      <w:sz w:val="28"/>
    </w:rPr>
  </w:style>
  <w:style w:type="character" w:customStyle="1" w:styleId="TextoindependienteCar">
    <w:name w:val="Texto independiente Car"/>
    <w:basedOn w:val="Fuentedeprrafopredeter"/>
    <w:link w:val="Textoindependiente"/>
    <w:uiPriority w:val="99"/>
    <w:locked/>
    <w:rsid w:val="00FA47EC"/>
    <w:rPr>
      <w:rFonts w:cs="Times New Roman"/>
      <w:sz w:val="24"/>
      <w:szCs w:val="24"/>
    </w:rPr>
  </w:style>
  <w:style w:type="paragraph" w:customStyle="1" w:styleId="txtgeneral">
    <w:name w:val="txt_general"/>
    <w:basedOn w:val="Normal"/>
    <w:uiPriority w:val="99"/>
    <w:rsid w:val="00C04718"/>
    <w:pPr>
      <w:spacing w:before="100" w:beforeAutospacing="1" w:after="100" w:afterAutospacing="1"/>
    </w:pPr>
    <w:rPr>
      <w:color w:val="000000"/>
    </w:rPr>
  </w:style>
  <w:style w:type="character" w:customStyle="1" w:styleId="txtgeneral1">
    <w:name w:val="txt_general1"/>
    <w:basedOn w:val="Fuentedeprrafopredeter"/>
    <w:uiPriority w:val="99"/>
    <w:rsid w:val="00C04718"/>
    <w:rPr>
      <w:rFonts w:cs="Times New Roman"/>
    </w:rPr>
  </w:style>
  <w:style w:type="character" w:styleId="Hipervnculo">
    <w:name w:val="Hyperlink"/>
    <w:basedOn w:val="Fuentedeprrafopredeter"/>
    <w:uiPriority w:val="99"/>
    <w:rsid w:val="00C04718"/>
    <w:rPr>
      <w:rFonts w:cs="Times New Roman"/>
      <w:color w:val="0000FF"/>
      <w:u w:val="single"/>
    </w:rPr>
  </w:style>
  <w:style w:type="paragraph" w:styleId="Textodeglobo">
    <w:name w:val="Balloon Text"/>
    <w:basedOn w:val="Normal"/>
    <w:link w:val="TextodegloboCar"/>
    <w:uiPriority w:val="99"/>
    <w:semiHidden/>
    <w:rsid w:val="00876B4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A47EC"/>
    <w:rPr>
      <w:rFonts w:cs="Times New Roman"/>
      <w:sz w:val="2"/>
    </w:rPr>
  </w:style>
  <w:style w:type="paragraph" w:styleId="Encabezado">
    <w:name w:val="header"/>
    <w:basedOn w:val="Normal"/>
    <w:link w:val="EncabezadoCar"/>
    <w:uiPriority w:val="99"/>
    <w:rsid w:val="00C164F8"/>
    <w:pPr>
      <w:tabs>
        <w:tab w:val="center" w:pos="4252"/>
        <w:tab w:val="right" w:pos="8504"/>
      </w:tabs>
    </w:pPr>
  </w:style>
  <w:style w:type="character" w:customStyle="1" w:styleId="EncabezadoCar">
    <w:name w:val="Encabezado Car"/>
    <w:basedOn w:val="Fuentedeprrafopredeter"/>
    <w:link w:val="Encabezado"/>
    <w:uiPriority w:val="99"/>
    <w:semiHidden/>
    <w:locked/>
    <w:rsid w:val="00FA47EC"/>
    <w:rPr>
      <w:rFonts w:cs="Times New Roman"/>
      <w:sz w:val="24"/>
      <w:szCs w:val="24"/>
    </w:rPr>
  </w:style>
  <w:style w:type="paragraph" w:styleId="Piedepgina">
    <w:name w:val="footer"/>
    <w:basedOn w:val="Normal"/>
    <w:link w:val="PiedepginaCar"/>
    <w:uiPriority w:val="99"/>
    <w:rsid w:val="00C164F8"/>
    <w:pPr>
      <w:tabs>
        <w:tab w:val="center" w:pos="4252"/>
        <w:tab w:val="right" w:pos="8504"/>
      </w:tabs>
    </w:pPr>
  </w:style>
  <w:style w:type="character" w:customStyle="1" w:styleId="PiedepginaCar">
    <w:name w:val="Pie de página Car"/>
    <w:basedOn w:val="Fuentedeprrafopredeter"/>
    <w:link w:val="Piedepgina"/>
    <w:uiPriority w:val="99"/>
    <w:semiHidden/>
    <w:locked/>
    <w:rsid w:val="00FA47EC"/>
    <w:rPr>
      <w:rFonts w:cs="Times New Roman"/>
      <w:sz w:val="24"/>
      <w:szCs w:val="24"/>
    </w:rPr>
  </w:style>
  <w:style w:type="paragraph" w:customStyle="1" w:styleId="contactdetailsing">
    <w:name w:val="contactdetailsing"/>
    <w:basedOn w:val="Normal"/>
    <w:uiPriority w:val="99"/>
    <w:rsid w:val="00830E01"/>
    <w:pPr>
      <w:spacing w:line="280" w:lineRule="atLeast"/>
      <w:ind w:left="102"/>
    </w:pPr>
    <w:rPr>
      <w:rFonts w:ascii="Frutiger 45 Light" w:hAnsi="Frutiger 45 Light"/>
      <w:b/>
      <w:bCs/>
      <w:sz w:val="22"/>
      <w:szCs w:val="22"/>
    </w:rPr>
  </w:style>
  <w:style w:type="paragraph" w:styleId="Prrafodelista">
    <w:name w:val="List Paragraph"/>
    <w:basedOn w:val="Normal"/>
    <w:uiPriority w:val="34"/>
    <w:qFormat/>
    <w:rsid w:val="00830E01"/>
    <w:pPr>
      <w:ind w:left="708"/>
    </w:pPr>
  </w:style>
  <w:style w:type="paragraph" w:styleId="Sangra2detindependiente">
    <w:name w:val="Body Text Indent 2"/>
    <w:basedOn w:val="Normal"/>
    <w:link w:val="Sangra2detindependienteCar"/>
    <w:uiPriority w:val="99"/>
    <w:rsid w:val="00334D5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FA47EC"/>
    <w:rPr>
      <w:rFonts w:cs="Times New Roman"/>
      <w:sz w:val="24"/>
      <w:szCs w:val="24"/>
    </w:rPr>
  </w:style>
  <w:style w:type="paragraph" w:customStyle="1" w:styleId="NormalArial">
    <w:name w:val="Normal + Arial"/>
    <w:aliases w:val="11 pt"/>
    <w:basedOn w:val="Normal"/>
    <w:uiPriority w:val="99"/>
    <w:rsid w:val="006E158B"/>
    <w:pPr>
      <w:jc w:val="both"/>
    </w:pPr>
    <w:rPr>
      <w:rFonts w:ascii="Arial" w:hAnsi="Arial" w:cs="Arial"/>
      <w:sz w:val="22"/>
      <w:szCs w:val="22"/>
    </w:rPr>
  </w:style>
  <w:style w:type="character" w:customStyle="1" w:styleId="st1">
    <w:name w:val="st1"/>
    <w:basedOn w:val="Fuentedeprrafopredeter"/>
    <w:uiPriority w:val="99"/>
    <w:rsid w:val="008878E6"/>
    <w:rPr>
      <w:rFonts w:cs="Times New Roman"/>
    </w:rPr>
  </w:style>
  <w:style w:type="character" w:customStyle="1" w:styleId="Mencinsinresolver1">
    <w:name w:val="Mención sin resolver1"/>
    <w:basedOn w:val="Fuentedeprrafopredeter"/>
    <w:uiPriority w:val="99"/>
    <w:semiHidden/>
    <w:unhideWhenUsed/>
    <w:rsid w:val="00D82391"/>
    <w:rPr>
      <w:color w:val="605E5C"/>
      <w:shd w:val="clear" w:color="auto" w:fill="E1DFDD"/>
    </w:rPr>
  </w:style>
  <w:style w:type="character" w:styleId="Mencinsinresolver">
    <w:name w:val="Unresolved Mention"/>
    <w:basedOn w:val="Fuentedeprrafopredeter"/>
    <w:uiPriority w:val="99"/>
    <w:semiHidden/>
    <w:unhideWhenUsed/>
    <w:rsid w:val="002300C3"/>
    <w:rPr>
      <w:color w:val="605E5C"/>
      <w:shd w:val="clear" w:color="auto" w:fill="E1DFDD"/>
    </w:rPr>
  </w:style>
  <w:style w:type="paragraph" w:customStyle="1" w:styleId="Sangra2detindependiente1">
    <w:name w:val="Sangría 2 de t. independiente1"/>
    <w:basedOn w:val="Normal"/>
    <w:rsid w:val="00D73170"/>
    <w:pPr>
      <w:suppressAutoHyphens/>
      <w:spacing w:after="120" w:line="480" w:lineRule="auto"/>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8946">
      <w:bodyDiv w:val="1"/>
      <w:marLeft w:val="0"/>
      <w:marRight w:val="0"/>
      <w:marTop w:val="0"/>
      <w:marBottom w:val="0"/>
      <w:divBdr>
        <w:top w:val="none" w:sz="0" w:space="0" w:color="auto"/>
        <w:left w:val="none" w:sz="0" w:space="0" w:color="auto"/>
        <w:bottom w:val="none" w:sz="0" w:space="0" w:color="auto"/>
        <w:right w:val="none" w:sz="0" w:space="0" w:color="auto"/>
      </w:divBdr>
    </w:div>
    <w:div w:id="198133396">
      <w:bodyDiv w:val="1"/>
      <w:marLeft w:val="0"/>
      <w:marRight w:val="0"/>
      <w:marTop w:val="0"/>
      <w:marBottom w:val="0"/>
      <w:divBdr>
        <w:top w:val="none" w:sz="0" w:space="0" w:color="auto"/>
        <w:left w:val="none" w:sz="0" w:space="0" w:color="auto"/>
        <w:bottom w:val="none" w:sz="0" w:space="0" w:color="auto"/>
        <w:right w:val="none" w:sz="0" w:space="0" w:color="auto"/>
      </w:divBdr>
    </w:div>
    <w:div w:id="520050527">
      <w:bodyDiv w:val="1"/>
      <w:marLeft w:val="0"/>
      <w:marRight w:val="0"/>
      <w:marTop w:val="0"/>
      <w:marBottom w:val="0"/>
      <w:divBdr>
        <w:top w:val="none" w:sz="0" w:space="0" w:color="auto"/>
        <w:left w:val="none" w:sz="0" w:space="0" w:color="auto"/>
        <w:bottom w:val="none" w:sz="0" w:space="0" w:color="auto"/>
        <w:right w:val="none" w:sz="0" w:space="0" w:color="auto"/>
      </w:divBdr>
    </w:div>
    <w:div w:id="845902913">
      <w:bodyDiv w:val="1"/>
      <w:marLeft w:val="0"/>
      <w:marRight w:val="0"/>
      <w:marTop w:val="0"/>
      <w:marBottom w:val="0"/>
      <w:divBdr>
        <w:top w:val="none" w:sz="0" w:space="0" w:color="auto"/>
        <w:left w:val="none" w:sz="0" w:space="0" w:color="auto"/>
        <w:bottom w:val="none" w:sz="0" w:space="0" w:color="auto"/>
        <w:right w:val="none" w:sz="0" w:space="0" w:color="auto"/>
      </w:divBdr>
    </w:div>
    <w:div w:id="1332947650">
      <w:bodyDiv w:val="1"/>
      <w:marLeft w:val="0"/>
      <w:marRight w:val="0"/>
      <w:marTop w:val="0"/>
      <w:marBottom w:val="0"/>
      <w:divBdr>
        <w:top w:val="none" w:sz="0" w:space="0" w:color="auto"/>
        <w:left w:val="none" w:sz="0" w:space="0" w:color="auto"/>
        <w:bottom w:val="none" w:sz="0" w:space="0" w:color="auto"/>
        <w:right w:val="none" w:sz="0" w:space="0" w:color="auto"/>
      </w:divBdr>
    </w:div>
    <w:div w:id="1501964371">
      <w:bodyDiv w:val="1"/>
      <w:marLeft w:val="0"/>
      <w:marRight w:val="0"/>
      <w:marTop w:val="0"/>
      <w:marBottom w:val="0"/>
      <w:divBdr>
        <w:top w:val="none" w:sz="0" w:space="0" w:color="auto"/>
        <w:left w:val="none" w:sz="0" w:space="0" w:color="auto"/>
        <w:bottom w:val="none" w:sz="0" w:space="0" w:color="auto"/>
        <w:right w:val="none" w:sz="0" w:space="0" w:color="auto"/>
      </w:divBdr>
    </w:div>
    <w:div w:id="1912083448">
      <w:bodyDiv w:val="1"/>
      <w:marLeft w:val="0"/>
      <w:marRight w:val="0"/>
      <w:marTop w:val="0"/>
      <w:marBottom w:val="0"/>
      <w:divBdr>
        <w:top w:val="none" w:sz="0" w:space="0" w:color="auto"/>
        <w:left w:val="none" w:sz="0" w:space="0" w:color="auto"/>
        <w:bottom w:val="none" w:sz="0" w:space="0" w:color="auto"/>
        <w:right w:val="none" w:sz="0" w:space="0" w:color="auto"/>
      </w:divBdr>
    </w:div>
    <w:div w:id="204081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couso@espirituosos.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espirituosos_espana/" TargetMode="External"/><Relationship Id="rId2" Type="http://schemas.openxmlformats.org/officeDocument/2006/relationships/image" Target="media/image4.png"/><Relationship Id="rId1" Type="http://schemas.openxmlformats.org/officeDocument/2006/relationships/hyperlink" Target="https://www.linkedin.com/company/1900102/admin/feed/posts/" TargetMode="External"/><Relationship Id="rId5" Type="http://schemas.openxmlformats.org/officeDocument/2006/relationships/hyperlink" Target="https://www.facebook.com/EspirituososESP" TargetMode="External"/><Relationship Id="rId4" Type="http://schemas.openxmlformats.org/officeDocument/2006/relationships/hyperlink" Target="https://twitter.com/EspirituososE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720</Words>
  <Characters>3854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En el marco del convenio firmado por ambas instituciones en febrero de 2005</vt:lpstr>
    </vt:vector>
  </TitlesOfParts>
  <Company>Ketchum/S.E.I.S</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marco del convenio firmado por ambas instituciones en febrero de 2005</dc:title>
  <dc:creator>Rosa.Rasche</dc:creator>
  <cp:lastModifiedBy>Carolina Couso</cp:lastModifiedBy>
  <cp:revision>5</cp:revision>
  <cp:lastPrinted>2022-02-23T10:58:00Z</cp:lastPrinted>
  <dcterms:created xsi:type="dcterms:W3CDTF">2025-05-16T07:32:00Z</dcterms:created>
  <dcterms:modified xsi:type="dcterms:W3CDTF">2025-05-16T08:18:00Z</dcterms:modified>
</cp:coreProperties>
</file>