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E15F" w14:textId="0DAC08C9" w:rsidR="00643830" w:rsidRDefault="00643830" w:rsidP="00643830">
      <w:pPr>
        <w:spacing w:line="232" w:lineRule="auto"/>
        <w:ind w:right="-2"/>
        <w:jc w:val="center"/>
        <w:rPr>
          <w:rFonts w:ascii="Museo 100" w:hAnsi="Museo 100"/>
          <w:b/>
          <w:bCs/>
          <w:color w:val="003C71"/>
          <w:sz w:val="46"/>
        </w:rPr>
      </w:pPr>
      <w:r>
        <w:rPr>
          <w:rFonts w:ascii="Museo 100" w:hAnsi="Museo 100"/>
          <w:b/>
          <w:bCs/>
          <w:color w:val="003C71"/>
          <w:sz w:val="46"/>
        </w:rPr>
        <w:t xml:space="preserve">Espirituosos España y el Ayuntamiento de </w:t>
      </w:r>
      <w:r w:rsidR="00E30DED">
        <w:rPr>
          <w:rFonts w:ascii="Museo 100" w:hAnsi="Museo 100"/>
          <w:b/>
          <w:bCs/>
          <w:color w:val="003C71"/>
          <w:sz w:val="46"/>
        </w:rPr>
        <w:t>Plasencia</w:t>
      </w:r>
      <w:r>
        <w:rPr>
          <w:rFonts w:ascii="Museo 100" w:hAnsi="Museo 100"/>
          <w:b/>
          <w:bCs/>
          <w:color w:val="003C71"/>
          <w:sz w:val="46"/>
        </w:rPr>
        <w:t>, unidos en la prevención del consumo de alcohol al volante</w:t>
      </w:r>
    </w:p>
    <w:p w14:paraId="0394B5D5" w14:textId="77777777" w:rsidR="00643830" w:rsidRDefault="00643830" w:rsidP="00643830">
      <w:pPr>
        <w:spacing w:line="232" w:lineRule="auto"/>
        <w:ind w:right="-2"/>
        <w:jc w:val="center"/>
        <w:rPr>
          <w:rFonts w:ascii="Museo 700" w:hAnsi="Museo 700"/>
          <w:b/>
          <w:bCs/>
          <w:sz w:val="46"/>
        </w:rPr>
      </w:pPr>
    </w:p>
    <w:p w14:paraId="7B106851" w14:textId="35F35152" w:rsidR="00643830" w:rsidRDefault="00643830" w:rsidP="00643830">
      <w:pPr>
        <w:jc w:val="both"/>
        <w:rPr>
          <w:rFonts w:ascii="BrownStd Light" w:hAnsi="BrownStd Light"/>
          <w:color w:val="BA867E"/>
          <w:w w:val="105"/>
          <w:szCs w:val="27"/>
        </w:rPr>
      </w:pPr>
      <w:r>
        <w:rPr>
          <w:rFonts w:ascii="BrownStd Light" w:hAnsi="BrownStd Light"/>
          <w:color w:val="BA867E"/>
          <w:w w:val="105"/>
          <w:szCs w:val="27"/>
        </w:rPr>
        <w:t xml:space="preserve">Gracias al convenio existente entre el Ayuntamiento de </w:t>
      </w:r>
      <w:r w:rsidR="00E30DED">
        <w:rPr>
          <w:rFonts w:ascii="BrownStd Light" w:hAnsi="BrownStd Light"/>
          <w:color w:val="BA867E"/>
          <w:w w:val="105"/>
          <w:szCs w:val="27"/>
        </w:rPr>
        <w:t xml:space="preserve">Plasencia </w:t>
      </w:r>
      <w:r>
        <w:rPr>
          <w:rFonts w:ascii="BrownStd Light" w:hAnsi="BrownStd Light"/>
          <w:color w:val="BA867E"/>
          <w:w w:val="105"/>
          <w:szCs w:val="27"/>
        </w:rPr>
        <w:t xml:space="preserve">y Espirituosos España, el próximo viernes, 20 de </w:t>
      </w:r>
      <w:r w:rsidR="00E30DED">
        <w:rPr>
          <w:rFonts w:ascii="BrownStd Light" w:hAnsi="BrownStd Light"/>
          <w:color w:val="BA867E"/>
          <w:w w:val="105"/>
          <w:szCs w:val="27"/>
        </w:rPr>
        <w:t>septiembre</w:t>
      </w:r>
      <w:r>
        <w:rPr>
          <w:rFonts w:ascii="BrownStd Light" w:hAnsi="BrownStd Light"/>
          <w:color w:val="BA867E"/>
          <w:w w:val="105"/>
          <w:szCs w:val="27"/>
        </w:rPr>
        <w:t>, se desarrollará una acción de concienciación entre los jóvenes conductores de la ciudad, en colaboración con la Policía Local.</w:t>
      </w:r>
    </w:p>
    <w:p w14:paraId="3F7EF79E" w14:textId="77777777" w:rsidR="00643830" w:rsidRDefault="00643830" w:rsidP="00643830">
      <w:pPr>
        <w:jc w:val="both"/>
        <w:rPr>
          <w:rFonts w:ascii="BrownStd Light" w:hAnsi="BrownStd Light"/>
          <w:color w:val="BA867E"/>
          <w:w w:val="105"/>
          <w:szCs w:val="27"/>
        </w:rPr>
      </w:pPr>
    </w:p>
    <w:p w14:paraId="04EE3C8C" w14:textId="52837B33" w:rsidR="00643830" w:rsidRDefault="00643830" w:rsidP="00643830">
      <w:pPr>
        <w:jc w:val="both"/>
        <w:rPr>
          <w:rFonts w:ascii="BrownStd Light" w:hAnsi="BrownStd Light"/>
          <w:color w:val="BA867E"/>
          <w:w w:val="105"/>
          <w:szCs w:val="27"/>
        </w:rPr>
      </w:pPr>
      <w:r>
        <w:rPr>
          <w:rFonts w:ascii="BrownStd Light" w:hAnsi="BrownStd Light"/>
          <w:color w:val="BA867E"/>
          <w:w w:val="105"/>
          <w:szCs w:val="27"/>
        </w:rPr>
        <w:t>Los jóvenes conductores que demuestren una tasa 0,0 en los controles de alcoholemia preventivos que realizará la Policía Local recibirán un cheque de gasolina por valor de 10 euros</w:t>
      </w:r>
      <w:r w:rsidR="00E30DED">
        <w:rPr>
          <w:rFonts w:ascii="BrownStd Light" w:hAnsi="BrownStd Light"/>
          <w:color w:val="BA867E"/>
          <w:w w:val="105"/>
          <w:szCs w:val="27"/>
        </w:rPr>
        <w:t>.</w:t>
      </w:r>
    </w:p>
    <w:p w14:paraId="1B5CAB8F" w14:textId="77777777" w:rsidR="00E30DED" w:rsidRDefault="00E30DED" w:rsidP="00643830">
      <w:pPr>
        <w:jc w:val="both"/>
        <w:rPr>
          <w:rFonts w:ascii="BrownStd Light" w:hAnsi="BrownStd Light"/>
          <w:color w:val="BA867E"/>
          <w:w w:val="105"/>
          <w:szCs w:val="27"/>
        </w:rPr>
      </w:pPr>
    </w:p>
    <w:p w14:paraId="01DD8D9C" w14:textId="2D739A8B" w:rsidR="00E30DED" w:rsidRDefault="00E30DED" w:rsidP="00643830">
      <w:pPr>
        <w:jc w:val="both"/>
        <w:rPr>
          <w:rFonts w:ascii="BrownStd Light" w:hAnsi="BrownStd Light"/>
          <w:color w:val="BA867E"/>
          <w:w w:val="105"/>
          <w:szCs w:val="27"/>
        </w:rPr>
      </w:pPr>
      <w:r>
        <w:rPr>
          <w:rFonts w:ascii="BrownStd Light" w:hAnsi="BrownStd Light"/>
          <w:color w:val="BA867E"/>
          <w:w w:val="105"/>
          <w:szCs w:val="27"/>
        </w:rPr>
        <w:t xml:space="preserve">Esta acción se enmarca dentro de los </w:t>
      </w:r>
      <w:r w:rsidRPr="00E30DED">
        <w:rPr>
          <w:rFonts w:ascii="BrownStd Light" w:hAnsi="BrownStd Light"/>
          <w:i/>
          <w:iCs/>
          <w:color w:val="BA867E"/>
          <w:w w:val="105"/>
          <w:szCs w:val="27"/>
        </w:rPr>
        <w:t xml:space="preserve">Safety </w:t>
      </w:r>
      <w:proofErr w:type="spellStart"/>
      <w:r w:rsidRPr="00E30DED">
        <w:rPr>
          <w:rFonts w:ascii="BrownStd Light" w:hAnsi="BrownStd Light"/>
          <w:i/>
          <w:iCs/>
          <w:color w:val="BA867E"/>
          <w:w w:val="105"/>
          <w:szCs w:val="27"/>
        </w:rPr>
        <w:t>Days</w:t>
      </w:r>
      <w:proofErr w:type="spellEnd"/>
      <w:r>
        <w:rPr>
          <w:rFonts w:ascii="BrownStd Light" w:hAnsi="BrownStd Light"/>
          <w:color w:val="BA867E"/>
          <w:w w:val="105"/>
          <w:szCs w:val="27"/>
        </w:rPr>
        <w:t xml:space="preserve"> de la </w:t>
      </w:r>
      <w:proofErr w:type="spellStart"/>
      <w:r>
        <w:rPr>
          <w:rFonts w:ascii="BrownStd Light" w:hAnsi="BrownStd Light"/>
          <w:color w:val="BA867E"/>
          <w:w w:val="105"/>
          <w:szCs w:val="27"/>
        </w:rPr>
        <w:t>Roadpol</w:t>
      </w:r>
      <w:proofErr w:type="spellEnd"/>
      <w:r>
        <w:rPr>
          <w:rFonts w:ascii="BrownStd Light" w:hAnsi="BrownStd Light"/>
          <w:color w:val="BA867E"/>
          <w:w w:val="105"/>
          <w:szCs w:val="27"/>
        </w:rPr>
        <w:t xml:space="preserve">. Una iniciativa que, entre el 16 y el 22 de septiembre, promueve el desarrollo de acciones de </w:t>
      </w:r>
      <w:r w:rsidRPr="00E30DED">
        <w:rPr>
          <w:rFonts w:ascii="BrownStd Light" w:hAnsi="BrownStd Light"/>
          <w:color w:val="BA867E"/>
          <w:w w:val="105"/>
          <w:szCs w:val="27"/>
        </w:rPr>
        <w:t>seguridad vial para reducir a cero las muertes viales en Europa.</w:t>
      </w:r>
    </w:p>
    <w:p w14:paraId="429579A9" w14:textId="77777777" w:rsidR="00643830" w:rsidRDefault="00643830" w:rsidP="00643830">
      <w:pPr>
        <w:jc w:val="both"/>
        <w:rPr>
          <w:rFonts w:ascii="BrownStd Light" w:hAnsi="BrownStd Light"/>
          <w:color w:val="BA867E"/>
          <w:w w:val="105"/>
          <w:szCs w:val="27"/>
        </w:rPr>
      </w:pPr>
    </w:p>
    <w:p w14:paraId="7B692813" w14:textId="18B090E2" w:rsidR="00643830" w:rsidRDefault="00E30DED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>
        <w:rPr>
          <w:rFonts w:ascii="BrownStd Light" w:hAnsi="BrownStd Light" w:cs="Arial"/>
          <w:b/>
          <w:color w:val="003C71"/>
          <w:sz w:val="22"/>
          <w:szCs w:val="22"/>
        </w:rPr>
        <w:t>Plasencia</w:t>
      </w:r>
      <w:r w:rsidR="00643830">
        <w:rPr>
          <w:rFonts w:ascii="BrownStd Light" w:hAnsi="BrownStd Light" w:cs="Arial"/>
          <w:b/>
          <w:color w:val="003C71"/>
          <w:sz w:val="22"/>
          <w:szCs w:val="22"/>
        </w:rPr>
        <w:t xml:space="preserve">, 19 de </w:t>
      </w:r>
      <w:r>
        <w:rPr>
          <w:rFonts w:ascii="BrownStd Light" w:hAnsi="BrownStd Light" w:cs="Arial"/>
          <w:b/>
          <w:color w:val="003C71"/>
          <w:sz w:val="22"/>
          <w:szCs w:val="22"/>
        </w:rPr>
        <w:t xml:space="preserve">septiembre </w:t>
      </w:r>
      <w:proofErr w:type="spellStart"/>
      <w:r>
        <w:rPr>
          <w:rFonts w:ascii="BrownStd Light" w:hAnsi="BrownStd Light" w:cs="Arial"/>
          <w:b/>
          <w:color w:val="003C71"/>
          <w:sz w:val="22"/>
          <w:szCs w:val="22"/>
        </w:rPr>
        <w:t>de</w:t>
      </w:r>
      <w:proofErr w:type="spellEnd"/>
      <w:r>
        <w:rPr>
          <w:rFonts w:ascii="BrownStd Light" w:hAnsi="BrownStd Light" w:cs="Arial"/>
          <w:b/>
          <w:color w:val="003C71"/>
          <w:sz w:val="22"/>
          <w:szCs w:val="22"/>
        </w:rPr>
        <w:t xml:space="preserve"> 2024</w:t>
      </w:r>
      <w:r w:rsidR="00643830">
        <w:rPr>
          <w:rFonts w:ascii="BrownStd Light" w:hAnsi="BrownStd Light" w:cs="Arial"/>
          <w:b/>
          <w:color w:val="003C71"/>
          <w:sz w:val="22"/>
          <w:szCs w:val="22"/>
        </w:rPr>
        <w:t>.-</w:t>
      </w:r>
      <w:r w:rsidR="00643830">
        <w:rPr>
          <w:rFonts w:ascii="BrownStd Light" w:hAnsi="BrownStd Light" w:cs="Arial"/>
          <w:bCs/>
          <w:color w:val="003C71"/>
          <w:sz w:val="22"/>
          <w:szCs w:val="22"/>
        </w:rPr>
        <w:t xml:space="preserve"> La Federación Española de Espirituosos – Espirituosos España– y el Ayuntamiento de </w:t>
      </w:r>
      <w:r>
        <w:rPr>
          <w:rFonts w:ascii="BrownStd Light" w:hAnsi="BrownStd Light" w:cs="Arial"/>
          <w:bCs/>
          <w:color w:val="003C71"/>
          <w:sz w:val="22"/>
          <w:szCs w:val="22"/>
        </w:rPr>
        <w:t>Plasencia</w:t>
      </w:r>
      <w:r w:rsidR="00643830">
        <w:rPr>
          <w:rFonts w:ascii="BrownStd Light" w:hAnsi="BrownStd Light" w:cs="Arial"/>
          <w:bCs/>
          <w:color w:val="003C71"/>
          <w:sz w:val="22"/>
          <w:szCs w:val="22"/>
        </w:rPr>
        <w:t xml:space="preserve"> premiarán en la noche del próximo viernes, 20 de </w:t>
      </w:r>
      <w:r>
        <w:rPr>
          <w:rFonts w:ascii="BrownStd Light" w:hAnsi="BrownStd Light" w:cs="Arial"/>
          <w:bCs/>
          <w:color w:val="003C71"/>
          <w:sz w:val="22"/>
          <w:szCs w:val="22"/>
        </w:rPr>
        <w:t>septiembre</w:t>
      </w:r>
      <w:r w:rsidR="00643830">
        <w:rPr>
          <w:rFonts w:ascii="BrownStd Light" w:hAnsi="BrownStd Light" w:cs="Arial"/>
          <w:bCs/>
          <w:color w:val="003C71"/>
          <w:sz w:val="22"/>
          <w:szCs w:val="22"/>
        </w:rPr>
        <w:t xml:space="preserve">, a los jóvenes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de la </w:t>
      </w:r>
      <w:r w:rsidR="00643830">
        <w:rPr>
          <w:rFonts w:ascii="BrownStd Light" w:hAnsi="BrownStd Light" w:cs="Arial"/>
          <w:bCs/>
          <w:color w:val="003C71"/>
          <w:sz w:val="22"/>
          <w:szCs w:val="22"/>
        </w:rPr>
        <w:t xml:space="preserve">ciudad que demuestren no haber consumido nada de alcohol en los controles que la Policía Local realizará en diferentes zonas de la ciudad. </w:t>
      </w:r>
    </w:p>
    <w:p w14:paraId="0C335F63" w14:textId="77777777" w:rsidR="00643830" w:rsidRDefault="00643830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29DEFD75" w14:textId="546D2462" w:rsidR="00643830" w:rsidRDefault="00643830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Un equipo de monitores de Espirituosos España acompañará a los agentes de la Policía Local de </w:t>
      </w:r>
      <w:r w:rsidR="00E30DED">
        <w:rPr>
          <w:rFonts w:ascii="BrownStd Light" w:hAnsi="BrownStd Light" w:cs="Arial"/>
          <w:bCs/>
          <w:color w:val="003C71"/>
          <w:sz w:val="22"/>
          <w:szCs w:val="22"/>
        </w:rPr>
        <w:t>Plasencia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 mientras realicen controles de alcoholemia preventivos. Así, este grupo de monitores aportará información entre los conductores sobre la necesidad de no consumir nada de alcohol si se va a conducir, recomendándoles practicar la figura del conductor alternativo (aquel amigo que no bebe y conduce) en sus desplazamientos. A todos los conductores que demuestren su consumo cero de alcohol en los controles de alcoholemia se les premiará con cheques de movilidad con valor de 10 euros en carburante.</w:t>
      </w:r>
    </w:p>
    <w:p w14:paraId="6AAE3696" w14:textId="77777777" w:rsidR="00643830" w:rsidRDefault="00643830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38710477" w14:textId="6B722F42" w:rsidR="00643830" w:rsidRDefault="00643830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A través de esta iniciativa, Espirituosos España y el Ayuntamiento de </w:t>
      </w:r>
      <w:r w:rsidR="00E30DED">
        <w:rPr>
          <w:rFonts w:ascii="BrownStd Light" w:hAnsi="BrownStd Light" w:cs="Arial"/>
          <w:bCs/>
          <w:color w:val="003C71"/>
          <w:sz w:val="22"/>
          <w:szCs w:val="22"/>
        </w:rPr>
        <w:t xml:space="preserve">Plasencia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quieren sensibilizar a los conductores de lo peligroso que resulta combinar alcohol y conducción, ofreciéndoles una solución práctica como es elegir un conductor alternativo dentro del grupo de amigos. </w:t>
      </w:r>
    </w:p>
    <w:p w14:paraId="62C51941" w14:textId="77777777" w:rsidR="00643830" w:rsidRDefault="00643830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i/>
          <w:iCs/>
          <w:color w:val="003C71"/>
          <w:sz w:val="22"/>
          <w:szCs w:val="22"/>
        </w:rPr>
      </w:pPr>
    </w:p>
    <w:p w14:paraId="4B53F90E" w14:textId="759A31E5" w:rsidR="00643830" w:rsidRDefault="00643830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Esta será la </w:t>
      </w:r>
      <w:r w:rsidR="00E30DED">
        <w:rPr>
          <w:rFonts w:ascii="BrownStd Light" w:hAnsi="BrownStd Light" w:cs="Arial"/>
          <w:bCs/>
          <w:color w:val="003C71"/>
          <w:sz w:val="22"/>
          <w:szCs w:val="22"/>
        </w:rPr>
        <w:t xml:space="preserve">primera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vez que Espirituosos España y el Ayuntamiento de </w:t>
      </w:r>
      <w:r w:rsidR="00E30DED">
        <w:rPr>
          <w:rFonts w:ascii="BrownStd Light" w:hAnsi="BrownStd Light" w:cs="Arial"/>
          <w:bCs/>
          <w:color w:val="003C71"/>
          <w:sz w:val="22"/>
          <w:szCs w:val="22"/>
        </w:rPr>
        <w:t xml:space="preserve">Plasencia </w:t>
      </w:r>
      <w:r>
        <w:rPr>
          <w:rFonts w:ascii="BrownStd Light" w:hAnsi="BrownStd Light" w:cs="Arial"/>
          <w:bCs/>
          <w:color w:val="003C71"/>
          <w:sz w:val="22"/>
          <w:szCs w:val="22"/>
        </w:rPr>
        <w:t>desarrollen esta iniciativa en la ciudad</w:t>
      </w:r>
      <w:r w:rsidR="00E30DED">
        <w:rPr>
          <w:rFonts w:ascii="BrownStd Light" w:hAnsi="BrownStd Light" w:cs="Arial"/>
          <w:bCs/>
          <w:color w:val="003C71"/>
          <w:sz w:val="22"/>
          <w:szCs w:val="22"/>
        </w:rPr>
        <w:t xml:space="preserve">, después de que ambas entidades firmasen un acuerdo de colaboración para promover el consumo responsable de bebidas alcohólicas, incidiendo en </w:t>
      </w:r>
      <w:r w:rsidR="00E30DED">
        <w:rPr>
          <w:rFonts w:ascii="BrownStd Light" w:hAnsi="BrownStd Light" w:cs="Arial"/>
          <w:bCs/>
          <w:color w:val="003C71"/>
          <w:sz w:val="22"/>
          <w:szCs w:val="22"/>
        </w:rPr>
        <w:lastRenderedPageBreak/>
        <w:t>la prevención del consumo en colectivos de riesgo, como conductores, menores y embarazadas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. </w:t>
      </w:r>
    </w:p>
    <w:p w14:paraId="25F02EEF" w14:textId="77777777" w:rsidR="00E30DED" w:rsidRDefault="00E30DED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45C81C77" w14:textId="44CFF918" w:rsidR="007F1F2F" w:rsidRDefault="00E30DED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E30DED">
        <w:rPr>
          <w:rFonts w:ascii="BrownStd Light" w:hAnsi="BrownStd Light" w:cs="Arial"/>
          <w:color w:val="003C71"/>
          <w:sz w:val="22"/>
          <w:szCs w:val="22"/>
        </w:rPr>
        <w:t xml:space="preserve">Esta acción se enmarca dentro de los Safety </w:t>
      </w:r>
      <w:proofErr w:type="spellStart"/>
      <w:r w:rsidRPr="00E30DED">
        <w:rPr>
          <w:rFonts w:ascii="BrownStd Light" w:hAnsi="BrownStd Light" w:cs="Arial"/>
          <w:color w:val="003C71"/>
          <w:sz w:val="22"/>
          <w:szCs w:val="22"/>
        </w:rPr>
        <w:t>Days</w:t>
      </w:r>
      <w:proofErr w:type="spellEnd"/>
      <w:r w:rsidRPr="00E30DED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7F1F2F">
        <w:rPr>
          <w:rFonts w:ascii="BrownStd Light" w:hAnsi="BrownStd Light" w:cs="Arial"/>
          <w:color w:val="003C71"/>
          <w:sz w:val="22"/>
          <w:szCs w:val="22"/>
        </w:rPr>
        <w:t xml:space="preserve">promovidos por la </w:t>
      </w:r>
      <w:proofErr w:type="spellStart"/>
      <w:r w:rsidRPr="00E30DED">
        <w:rPr>
          <w:rFonts w:ascii="BrownStd Light" w:hAnsi="BrownStd Light" w:cs="Arial"/>
          <w:color w:val="003C71"/>
          <w:sz w:val="22"/>
          <w:szCs w:val="22"/>
        </w:rPr>
        <w:t>Roadpol</w:t>
      </w:r>
      <w:proofErr w:type="spellEnd"/>
      <w:r w:rsidR="007F1F2F">
        <w:rPr>
          <w:rFonts w:ascii="BrownStd Light" w:hAnsi="BrownStd Light" w:cs="Arial"/>
          <w:color w:val="003C71"/>
          <w:sz w:val="22"/>
          <w:szCs w:val="22"/>
        </w:rPr>
        <w:t xml:space="preserve">. Una iniciativa que promueve durante esta semana la </w:t>
      </w:r>
      <w:r w:rsidR="007F1F2F" w:rsidRPr="007F1F2F">
        <w:rPr>
          <w:rFonts w:ascii="BrownStd Light" w:hAnsi="BrownStd Light" w:cs="Arial"/>
          <w:color w:val="003C71"/>
          <w:sz w:val="22"/>
          <w:szCs w:val="22"/>
        </w:rPr>
        <w:t xml:space="preserve">red de cooperación </w:t>
      </w:r>
      <w:r w:rsidR="007F1F2F">
        <w:rPr>
          <w:rFonts w:ascii="BrownStd Light" w:hAnsi="BrownStd Light" w:cs="Arial"/>
          <w:color w:val="003C71"/>
          <w:sz w:val="22"/>
          <w:szCs w:val="22"/>
        </w:rPr>
        <w:t xml:space="preserve">de policías </w:t>
      </w:r>
      <w:r w:rsidR="007F1F2F" w:rsidRPr="007F1F2F">
        <w:rPr>
          <w:rFonts w:ascii="BrownStd Light" w:hAnsi="BrownStd Light" w:cs="Arial"/>
          <w:color w:val="003C71"/>
          <w:sz w:val="22"/>
          <w:szCs w:val="22"/>
        </w:rPr>
        <w:t>de diferentes países europeos</w:t>
      </w:r>
      <w:r w:rsidR="007F1F2F">
        <w:rPr>
          <w:rFonts w:ascii="BrownStd Light" w:hAnsi="BrownStd Light" w:cs="Arial"/>
          <w:color w:val="003C71"/>
          <w:sz w:val="22"/>
          <w:szCs w:val="22"/>
        </w:rPr>
        <w:t xml:space="preserve"> (</w:t>
      </w:r>
      <w:proofErr w:type="spellStart"/>
      <w:r w:rsidR="007F1F2F">
        <w:rPr>
          <w:rFonts w:ascii="BrownStd Light" w:hAnsi="BrownStd Light" w:cs="Arial"/>
          <w:color w:val="003C71"/>
          <w:sz w:val="22"/>
          <w:szCs w:val="22"/>
        </w:rPr>
        <w:t>Roadpol</w:t>
      </w:r>
      <w:proofErr w:type="spellEnd"/>
      <w:r w:rsidR="007F1F2F">
        <w:rPr>
          <w:rFonts w:ascii="BrownStd Light" w:hAnsi="BrownStd Light" w:cs="Arial"/>
          <w:color w:val="003C71"/>
          <w:sz w:val="22"/>
          <w:szCs w:val="22"/>
        </w:rPr>
        <w:t xml:space="preserve">) para </w:t>
      </w:r>
      <w:r w:rsidR="007F1F2F" w:rsidRPr="007F1F2F">
        <w:rPr>
          <w:rFonts w:ascii="BrownStd Light" w:hAnsi="BrownStd Light" w:cs="Arial"/>
          <w:color w:val="003C71"/>
          <w:sz w:val="22"/>
          <w:szCs w:val="22"/>
        </w:rPr>
        <w:t>mejora</w:t>
      </w:r>
      <w:r w:rsidR="007F1F2F">
        <w:rPr>
          <w:rFonts w:ascii="BrownStd Light" w:hAnsi="BrownStd Light" w:cs="Arial"/>
          <w:color w:val="003C71"/>
          <w:sz w:val="22"/>
          <w:szCs w:val="22"/>
        </w:rPr>
        <w:t>r</w:t>
      </w:r>
      <w:r w:rsidR="007F1F2F" w:rsidRPr="007F1F2F">
        <w:rPr>
          <w:rFonts w:ascii="BrownStd Light" w:hAnsi="BrownStd Light" w:cs="Arial"/>
          <w:color w:val="003C71"/>
          <w:sz w:val="22"/>
          <w:szCs w:val="22"/>
        </w:rPr>
        <w:t xml:space="preserve"> la seguridad vial y </w:t>
      </w:r>
      <w:r w:rsidR="007F1F2F">
        <w:rPr>
          <w:rFonts w:ascii="BrownStd Light" w:hAnsi="BrownStd Light" w:cs="Arial"/>
          <w:color w:val="003C71"/>
          <w:sz w:val="22"/>
          <w:szCs w:val="22"/>
        </w:rPr>
        <w:t xml:space="preserve">reducir la incidencia de los </w:t>
      </w:r>
      <w:r w:rsidR="007F1F2F" w:rsidRPr="007F1F2F">
        <w:rPr>
          <w:rFonts w:ascii="BrownStd Light" w:hAnsi="BrownStd Light" w:cs="Arial"/>
          <w:color w:val="003C71"/>
          <w:sz w:val="22"/>
          <w:szCs w:val="22"/>
        </w:rPr>
        <w:t>accidentes de tráfico</w:t>
      </w:r>
      <w:r w:rsidR="007F1F2F"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7899486B" w14:textId="77777777" w:rsidR="00E30DED" w:rsidRDefault="00E30DED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38B45B4E" w14:textId="77777777" w:rsidR="007F1F2F" w:rsidRDefault="007F1F2F" w:rsidP="00643830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F8667EC" w14:textId="77777777" w:rsidR="00643830" w:rsidRDefault="00643830" w:rsidP="00643830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24DC0C6" w14:textId="77777777" w:rsidR="00643830" w:rsidRDefault="00643830" w:rsidP="00643830">
      <w:pPr>
        <w:pStyle w:val="Ttulo2"/>
        <w:rPr>
          <w:rFonts w:ascii="BrownStd Light" w:hAnsi="BrownStd Light"/>
          <w:color w:val="003C71"/>
          <w:sz w:val="16"/>
        </w:rPr>
      </w:pPr>
      <w:r>
        <w:rPr>
          <w:rFonts w:ascii="BrownStd Light" w:hAnsi="BrownStd Light"/>
          <w:color w:val="003C71"/>
          <w:sz w:val="16"/>
        </w:rPr>
        <w:t>¿Qué es ESPIRITUOSOS ESPAÑA?</w:t>
      </w:r>
    </w:p>
    <w:p w14:paraId="4BE91F1B" w14:textId="77777777" w:rsidR="00643830" w:rsidRDefault="00643830" w:rsidP="00643830">
      <w:pPr>
        <w:jc w:val="both"/>
        <w:rPr>
          <w:rFonts w:ascii="BrownStd Light" w:hAnsi="BrownStd Light"/>
          <w:color w:val="003C71"/>
          <w:sz w:val="18"/>
        </w:rPr>
      </w:pPr>
    </w:p>
    <w:p w14:paraId="495B2AF8" w14:textId="77777777" w:rsidR="00643830" w:rsidRDefault="00643830" w:rsidP="00643830">
      <w:pPr>
        <w:jc w:val="both"/>
        <w:rPr>
          <w:rStyle w:val="nfasis"/>
          <w:rFonts w:ascii="BrownStd Light" w:hAnsi="BrownStd Light" w:cs="Arial"/>
          <w:i w:val="0"/>
          <w:sz w:val="16"/>
          <w:szCs w:val="18"/>
        </w:rPr>
      </w:pPr>
      <w:r>
        <w:rPr>
          <w:rStyle w:val="nfasis"/>
          <w:rFonts w:ascii="BrownStd Light" w:hAnsi="BrownStd Light" w:cs="Arial"/>
          <w:color w:val="003C71"/>
          <w:sz w:val="16"/>
          <w:szCs w:val="18"/>
        </w:rPr>
        <w:t xml:space="preserve">La Federación Española de Espirituosos es la entidad que agrupa a productores y distribuidores de bebidas alcohólicas procedentes de la destilación de materias primas agrícolas en España. Creada en 1999, representa a prácticamente el 100% del sector en España. Espirituosos España es la expresión de la unidad del sector, inmerso en dos grandes retos: </w:t>
      </w:r>
    </w:p>
    <w:p w14:paraId="498C55F8" w14:textId="77777777" w:rsidR="00643830" w:rsidRDefault="00643830" w:rsidP="00643830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</w:pPr>
    </w:p>
    <w:p w14:paraId="27CAD7D2" w14:textId="77777777" w:rsidR="00643830" w:rsidRDefault="00643830" w:rsidP="00A46CC8">
      <w:pPr>
        <w:numPr>
          <w:ilvl w:val="0"/>
          <w:numId w:val="7"/>
        </w:numPr>
        <w:jc w:val="both"/>
      </w:pPr>
      <w:r>
        <w:rPr>
          <w:rFonts w:ascii="BrownStd Light" w:hAnsi="BrownStd Light" w:cs="Arial"/>
          <w:color w:val="003C71"/>
          <w:sz w:val="16"/>
          <w:szCs w:val="18"/>
        </w:rPr>
        <w:t>La apuesta por la calidad y la innovación en un mercado cada vez más exigente</w:t>
      </w:r>
    </w:p>
    <w:p w14:paraId="2BC66D21" w14:textId="77777777" w:rsidR="00643830" w:rsidRDefault="00643830" w:rsidP="00A46CC8">
      <w:pPr>
        <w:numPr>
          <w:ilvl w:val="0"/>
          <w:numId w:val="7"/>
        </w:numPr>
        <w:jc w:val="both"/>
        <w:rPr>
          <w:rFonts w:ascii="BrownStd Light" w:hAnsi="BrownStd Light" w:cs="Arial"/>
          <w:color w:val="003C71"/>
          <w:sz w:val="16"/>
          <w:szCs w:val="18"/>
        </w:rPr>
      </w:pPr>
      <w:r>
        <w:rPr>
          <w:rFonts w:ascii="BrownStd Light" w:hAnsi="BrownStd Light" w:cs="Arial"/>
          <w:color w:val="003C71"/>
          <w:sz w:val="16"/>
          <w:szCs w:val="18"/>
        </w:rPr>
        <w:t>La responsabilidad social activa de la industria, que debe combinar el legítimo desarrollo sectorial con el fomento de un consumo responsable de productos con contenido alcohólico.</w:t>
      </w:r>
    </w:p>
    <w:p w14:paraId="76555CA8" w14:textId="77777777" w:rsidR="00643830" w:rsidRDefault="00643830" w:rsidP="00643830">
      <w:pPr>
        <w:jc w:val="both"/>
        <w:rPr>
          <w:rStyle w:val="txtgeneral1"/>
          <w:rFonts w:ascii="BrownStd Light" w:hAnsi="BrownStd Light" w:cs="Arial"/>
        </w:rPr>
      </w:pPr>
    </w:p>
    <w:p w14:paraId="43D098C9" w14:textId="77777777" w:rsidR="00643830" w:rsidRDefault="00643830" w:rsidP="00643830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Las bebidas espirituosas son las bebidas alcohólicas destiladas a partir de</w:t>
      </w:r>
      <w:r>
        <w:rPr>
          <w:rFonts w:ascii="BrownStd Light" w:hAnsi="BrownStd Light" w:cs="Arial"/>
          <w:b/>
          <w:color w:val="003C71"/>
          <w:sz w:val="16"/>
          <w:szCs w:val="18"/>
        </w:rPr>
        <w:t xml:space="preserve"> </w:t>
      </w:r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 xml:space="preserve">materias primas agrícolas (uva, caña, cereales, remolacha, frutas, etc.). Las principales bebidas espirituosas que se producen tradicionalmente en España son el brandy, </w:t>
      </w:r>
      <w:proofErr w:type="gramStart"/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whisky</w:t>
      </w:r>
      <w:proofErr w:type="gramEnd"/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, ron, ginebra, licores, aguardientes y orujos.</w:t>
      </w:r>
    </w:p>
    <w:p w14:paraId="34822552" w14:textId="2327662C" w:rsidR="00643830" w:rsidRDefault="00643830" w:rsidP="00643830">
      <w:pPr>
        <w:pStyle w:val="Textoindependiente"/>
        <w:ind w:right="4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579B4" wp14:editId="2EBCFC4A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715000" cy="0"/>
                <wp:effectExtent l="0" t="0" r="0" b="0"/>
                <wp:wrapNone/>
                <wp:docPr id="178045904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76F4F" id="Conector rec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7FDE8D82" w14:textId="77777777" w:rsidR="00643830" w:rsidRDefault="00643830" w:rsidP="00643830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</w:p>
    <w:p w14:paraId="17E7A273" w14:textId="77777777" w:rsidR="00643830" w:rsidRDefault="00643830" w:rsidP="00643830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2C4FD0BF" w14:textId="77777777" w:rsidR="00643830" w:rsidRDefault="00643830" w:rsidP="00643830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0D08075B" w14:textId="77777777" w:rsidR="00643830" w:rsidRDefault="00643830" w:rsidP="00643830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Carolina Couso </w:t>
      </w:r>
    </w:p>
    <w:p w14:paraId="080EEAFB" w14:textId="77777777" w:rsidR="00643830" w:rsidRDefault="00643830" w:rsidP="00643830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7" w:history="1">
        <w:r>
          <w:rPr>
            <w:rStyle w:val="Hipervnculo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  </w:t>
      </w:r>
    </w:p>
    <w:p w14:paraId="051EB16A" w14:textId="3F594626" w:rsidR="0072629C" w:rsidRPr="00643830" w:rsidRDefault="00643830" w:rsidP="00643830"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sectPr w:rsidR="0072629C" w:rsidRPr="00643830">
      <w:headerReference w:type="default" r:id="rId8"/>
      <w:footerReference w:type="default" r:id="rId9"/>
      <w:pgSz w:w="11906" w:h="16838"/>
      <w:pgMar w:top="3057" w:right="1418" w:bottom="1702" w:left="1418" w:header="539" w:footer="5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2C1E5" w14:textId="77777777" w:rsidR="00E717AA" w:rsidRDefault="00E717AA">
      <w:r>
        <w:separator/>
      </w:r>
    </w:p>
  </w:endnote>
  <w:endnote w:type="continuationSeparator" w:id="0">
    <w:p w14:paraId="5F3EA7C0" w14:textId="77777777" w:rsidR="00E717AA" w:rsidRDefault="00E7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roman"/>
    <w:pitch w:val="variable"/>
  </w:font>
  <w:font w:name="Museo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roman"/>
    <w:pitch w:val="variable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AA94" w14:textId="77777777" w:rsidR="00640DD2" w:rsidRDefault="00E135E2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  <w:r>
      <w:rPr>
        <w:rFonts w:ascii="BrownStd" w:hAnsi="BrownStd"/>
        <w:b/>
        <w:bCs/>
        <w:color w:val="002060"/>
        <w:sz w:val="16"/>
      </w:rPr>
      <w:t>GABINETE DE COMUNICACIÓN - CAROLINA COUSO</w:t>
    </w:r>
  </w:p>
  <w:p w14:paraId="3C73B3CD" w14:textId="77777777" w:rsidR="00640DD2" w:rsidRDefault="00E135E2">
    <w:pPr>
      <w:spacing w:before="36" w:line="288" w:lineRule="auto"/>
      <w:ind w:right="-2"/>
      <w:jc w:val="center"/>
    </w:pPr>
    <w:r>
      <w:rPr>
        <w:rFonts w:ascii="BrownStd Light" w:hAnsi="BrownStd Light"/>
        <w:color w:val="002060"/>
        <w:sz w:val="16"/>
      </w:rPr>
      <w:t xml:space="preserve">917 81 36 61 | 627 801 004 | </w:t>
    </w:r>
    <w:hyperlink r:id="rId1">
      <w:r>
        <w:rPr>
          <w:rStyle w:val="EnlacedeInternet"/>
          <w:rFonts w:ascii="BrownStd Light" w:hAnsi="BrownStd Light"/>
          <w:color w:val="002060"/>
          <w:sz w:val="16"/>
        </w:rPr>
        <w:t>ccouso@espirituosos.es</w:t>
      </w:r>
    </w:hyperlink>
    <w:r>
      <w:rPr>
        <w:rFonts w:ascii="BrownStd Light" w:hAnsi="BrownStd Light"/>
        <w:color w:val="002060"/>
        <w:sz w:val="16"/>
      </w:rPr>
      <w:t xml:space="preserve"> | </w:t>
    </w:r>
    <w:hyperlink r:id="rId2">
      <w:r>
        <w:rPr>
          <w:rStyle w:val="EnlacedeInternet"/>
          <w:rFonts w:ascii="BrownStd Light" w:hAnsi="BrownStd Light"/>
          <w:color w:val="002060"/>
          <w:sz w:val="16"/>
        </w:rPr>
        <w:t>www.espirituosos.es</w:t>
      </w:r>
    </w:hyperlink>
  </w:p>
  <w:p w14:paraId="3DC5969D" w14:textId="77777777" w:rsidR="00640DD2" w:rsidRDefault="00E135E2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602FE863" w14:textId="77777777" w:rsidR="00640DD2" w:rsidRDefault="00E135E2">
    <w:pPr>
      <w:tabs>
        <w:tab w:val="right" w:pos="8820"/>
      </w:tabs>
      <w:jc w:val="center"/>
    </w:pPr>
    <w:r>
      <w:rPr>
        <w:noProof/>
      </w:rPr>
      <w:drawing>
        <wp:inline distT="0" distB="0" distL="0" distR="0" wp14:anchorId="6C86CDFE" wp14:editId="0A99832F">
          <wp:extent cx="335280" cy="399415"/>
          <wp:effectExtent l="0" t="0" r="0" b="0"/>
          <wp:docPr id="11" name="Imagen6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6" descr="Icono&#10;&#10;Descripción generada automáticamente con confianza medi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80781"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4A69EE" wp14:editId="47CEB0B8">
          <wp:extent cx="337185" cy="396240"/>
          <wp:effectExtent l="0" t="0" r="0" b="0"/>
          <wp:docPr id="12" name="Imagen7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7" descr="Icono&#10;&#10;Descripción generada automáticamente con confianza media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20264" r="60256"/>
                  <a:stretch>
                    <a:fillRect/>
                  </a:stretch>
                </pic:blipFill>
                <pic:spPr bwMode="auto">
                  <a:xfrm>
                    <a:off x="0" y="0"/>
                    <a:ext cx="337185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5E53D7" wp14:editId="40C34682">
          <wp:extent cx="347980" cy="426720"/>
          <wp:effectExtent l="0" t="0" r="0" b="0"/>
          <wp:docPr id="13" name="Imagen8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8" descr="Icono&#10;&#10;Descripción generada automáticamente con confianza media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41049" r="40266"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74B62E" wp14:editId="7E7DCB17">
          <wp:extent cx="367665" cy="426720"/>
          <wp:effectExtent l="0" t="0" r="0" b="0"/>
          <wp:docPr id="14" name="Imagen9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9" descr="Icono&#10;&#10;Descripción generada automáticamente con confianza media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60517" r="19741"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5801D" w14:textId="77777777" w:rsidR="00E717AA" w:rsidRDefault="00E717AA">
      <w:r>
        <w:separator/>
      </w:r>
    </w:p>
  </w:footnote>
  <w:footnote w:type="continuationSeparator" w:id="0">
    <w:p w14:paraId="1747BF58" w14:textId="77777777" w:rsidR="00E717AA" w:rsidRDefault="00E7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E4AD" w14:textId="77777777" w:rsidR="00640DD2" w:rsidRDefault="00E135E2">
    <w:pPr>
      <w:pStyle w:val="Encabezado"/>
      <w:ind w:left="720"/>
    </w:pPr>
    <w:r>
      <w:rPr>
        <w:noProof/>
      </w:rPr>
      <mc:AlternateContent>
        <mc:Choice Requires="wps">
          <w:drawing>
            <wp:anchor distT="45720" distB="45720" distL="114300" distR="114300" simplePos="0" relativeHeight="5" behindDoc="1" locked="0" layoutInCell="1" allowOverlap="1" wp14:anchorId="72B75FB9" wp14:editId="7FE03B6F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9585" cy="400685"/>
              <wp:effectExtent l="0" t="0" r="0" b="0"/>
              <wp:wrapSquare wrapText="bothSides"/>
              <wp:docPr id="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8920" cy="3999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E51D07" w14:textId="77777777" w:rsidR="00640DD2" w:rsidRDefault="00E135E2">
                          <w:pPr>
                            <w:pStyle w:val="Contenidodelmarco"/>
                            <w:tabs>
                              <w:tab w:val="center" w:pos="4252"/>
                              <w:tab w:val="left" w:pos="7061"/>
                              <w:tab w:val="right" w:pos="8504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NOTA DE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b/>
                              <w:color w:val="023A71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02977023" w14:textId="77777777" w:rsidR="00640DD2" w:rsidRDefault="00640DD2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B75FB9" id="Cuadro de texto 2" o:spid="_x0000_s1026" style="position:absolute;left:0;text-align:left;margin-left:-34.15pt;margin-top:82.55pt;width:538.55pt;height:31.55pt;z-index:-503316475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" filled="f" stroked="f" strokeweight=".26mm">
              <v:textbox>
                <w:txbxContent>
                  <w:p w14:paraId="3AE51D07" w14:textId="77777777" w:rsidR="00640DD2" w:rsidRDefault="00E135E2">
                    <w:pPr>
                      <w:pStyle w:val="Contenidodelmarco"/>
                      <w:tabs>
                        <w:tab w:val="center" w:pos="4252"/>
                        <w:tab w:val="left" w:pos="7061"/>
                        <w:tab w:val="right" w:pos="8504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NOTA DE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        </w:t>
                    </w:r>
                    <w:r>
                      <w:rPr>
                        <w:b/>
                        <w:color w:val="023A71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02977023" w14:textId="77777777" w:rsidR="00640DD2" w:rsidRDefault="00640DD2">
                    <w:pPr>
                      <w:pStyle w:val="Contenidodelmarc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5854FBA5" wp14:editId="4F46DF8D">
              <wp:simplePos x="0" y="0"/>
              <wp:positionH relativeFrom="column">
                <wp:posOffset>-423545</wp:posOffset>
              </wp:positionH>
              <wp:positionV relativeFrom="paragraph">
                <wp:posOffset>1048385</wp:posOffset>
              </wp:positionV>
              <wp:extent cx="6477635" cy="635"/>
              <wp:effectExtent l="0" t="0" r="0" b="0"/>
              <wp:wrapNone/>
              <wp:docPr id="8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12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E02156" id="Conector recto 60" o:spid="_x0000_s1026" style="position:absolute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3.35pt,82.55pt" to="476.7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" strokecolor="#bf8a7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1" allowOverlap="1" wp14:anchorId="6CFB12AA" wp14:editId="7707F9EB">
              <wp:simplePos x="0" y="0"/>
              <wp:positionH relativeFrom="column">
                <wp:posOffset>-385445</wp:posOffset>
              </wp:positionH>
              <wp:positionV relativeFrom="paragraph">
                <wp:posOffset>1353185</wp:posOffset>
              </wp:positionV>
              <wp:extent cx="6477635" cy="635"/>
              <wp:effectExtent l="0" t="0" r="0" b="0"/>
              <wp:wrapNone/>
              <wp:docPr id="9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12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4F9B67" id="Conector recto 61" o:spid="_x0000_s1026" style="position:absolute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0.35pt,106.55pt" to="479.7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" strokecolor="#bf8a7f"/>
          </w:pict>
        </mc:Fallback>
      </mc:AlternateContent>
    </w:r>
    <w:r>
      <w:rPr>
        <w:noProof/>
      </w:rPr>
      <w:drawing>
        <wp:anchor distT="0" distB="0" distL="114300" distR="114300" simplePos="0" relativeHeight="18" behindDoc="1" locked="0" layoutInCell="1" allowOverlap="1" wp14:anchorId="080B9773" wp14:editId="3FBDB99F">
          <wp:simplePos x="0" y="0"/>
          <wp:positionH relativeFrom="column">
            <wp:posOffset>1785620</wp:posOffset>
          </wp:positionH>
          <wp:positionV relativeFrom="paragraph">
            <wp:posOffset>76835</wp:posOffset>
          </wp:positionV>
          <wp:extent cx="1800225" cy="563880"/>
          <wp:effectExtent l="0" t="0" r="0" b="0"/>
          <wp:wrapSquare wrapText="bothSides"/>
          <wp:docPr id="10" name="Imagen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501"/>
    <w:multiLevelType w:val="multilevel"/>
    <w:tmpl w:val="115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1F73EF"/>
    <w:multiLevelType w:val="multilevel"/>
    <w:tmpl w:val="AE6E40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E53D06"/>
    <w:multiLevelType w:val="multilevel"/>
    <w:tmpl w:val="82BCC57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33E59"/>
    <w:multiLevelType w:val="hybridMultilevel"/>
    <w:tmpl w:val="616E176A"/>
    <w:lvl w:ilvl="0" w:tplc="A378AA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C6C08"/>
    <w:multiLevelType w:val="hybridMultilevel"/>
    <w:tmpl w:val="5EF2E9B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490885">
    <w:abstractNumId w:val="2"/>
  </w:num>
  <w:num w:numId="2" w16cid:durableId="367487885">
    <w:abstractNumId w:val="0"/>
  </w:num>
  <w:num w:numId="3" w16cid:durableId="1665427000">
    <w:abstractNumId w:val="1"/>
  </w:num>
  <w:num w:numId="4" w16cid:durableId="2081756466">
    <w:abstractNumId w:val="5"/>
  </w:num>
  <w:num w:numId="5" w16cid:durableId="11115071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16679832">
    <w:abstractNumId w:val="4"/>
  </w:num>
  <w:num w:numId="7" w16cid:durableId="27991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D2"/>
    <w:rsid w:val="000E07BE"/>
    <w:rsid w:val="00137B27"/>
    <w:rsid w:val="00155CEE"/>
    <w:rsid w:val="001657F4"/>
    <w:rsid w:val="00224FE4"/>
    <w:rsid w:val="00236F12"/>
    <w:rsid w:val="00252135"/>
    <w:rsid w:val="003457F4"/>
    <w:rsid w:val="00357492"/>
    <w:rsid w:val="003746F0"/>
    <w:rsid w:val="004270A5"/>
    <w:rsid w:val="0049349C"/>
    <w:rsid w:val="00606962"/>
    <w:rsid w:val="00640DD2"/>
    <w:rsid w:val="00643830"/>
    <w:rsid w:val="0065384B"/>
    <w:rsid w:val="00670F41"/>
    <w:rsid w:val="0072629C"/>
    <w:rsid w:val="007F1F2F"/>
    <w:rsid w:val="00881664"/>
    <w:rsid w:val="009256C7"/>
    <w:rsid w:val="00A46CC8"/>
    <w:rsid w:val="00B42C0E"/>
    <w:rsid w:val="00C005C2"/>
    <w:rsid w:val="00C32764"/>
    <w:rsid w:val="00CF62F6"/>
    <w:rsid w:val="00E135E2"/>
    <w:rsid w:val="00E30DED"/>
    <w:rsid w:val="00E717AA"/>
    <w:rsid w:val="00F21082"/>
    <w:rsid w:val="00F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C131C2"/>
  <w15:docId w15:val="{829E64BC-FD28-4FF9-8B1C-FAB91549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FA47E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qFormat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Destacado">
    <w:name w:val="Destacado"/>
    <w:basedOn w:val="Fuentedeprrafopredeter"/>
    <w:uiPriority w:val="99"/>
    <w:qFormat/>
    <w:rsid w:val="00C04718"/>
    <w:rPr>
      <w:rFonts w:cs="Times New Roman"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FA47EC"/>
    <w:rPr>
      <w:rFonts w:cs="Times New Roman"/>
      <w:sz w:val="24"/>
      <w:szCs w:val="24"/>
    </w:rPr>
  </w:style>
  <w:style w:type="character" w:customStyle="1" w:styleId="txtgeneral1">
    <w:name w:val="txt_general1"/>
    <w:basedOn w:val="Fuentedeprrafopredeter"/>
    <w:uiPriority w:val="99"/>
    <w:qFormat/>
    <w:rsid w:val="00C04718"/>
    <w:rPr>
      <w:rFonts w:cs="Times New Roman"/>
    </w:rPr>
  </w:style>
  <w:style w:type="character" w:customStyle="1" w:styleId="EnlacedeInternet">
    <w:name w:val="Enlace de Internet"/>
    <w:basedOn w:val="Fuentedeprrafopredeter"/>
    <w:uiPriority w:val="99"/>
    <w:rsid w:val="00C04718"/>
    <w:rPr>
      <w:rFonts w:cs="Times New Roman"/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FA47EC"/>
    <w:rPr>
      <w:rFonts w:cs="Times New Roman"/>
      <w:sz w:val="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locked/>
    <w:rsid w:val="00FA47EC"/>
    <w:rPr>
      <w:rFonts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locked/>
    <w:rsid w:val="00FA47EC"/>
    <w:rPr>
      <w:rFonts w:cs="Times New Roman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locked/>
    <w:rsid w:val="00FA47EC"/>
    <w:rPr>
      <w:rFonts w:cs="Times New Roman"/>
      <w:sz w:val="24"/>
      <w:szCs w:val="24"/>
    </w:rPr>
  </w:style>
  <w:style w:type="character" w:customStyle="1" w:styleId="st1">
    <w:name w:val="st1"/>
    <w:basedOn w:val="Fuentedeprrafopredeter"/>
    <w:uiPriority w:val="99"/>
    <w:qFormat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06E7E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xtgeneral">
    <w:name w:val="txt_general"/>
    <w:basedOn w:val="Normal"/>
    <w:uiPriority w:val="99"/>
    <w:qFormat/>
    <w:rsid w:val="00C04718"/>
    <w:pPr>
      <w:spacing w:beforeAutospacing="1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876B41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paragraph" w:customStyle="1" w:styleId="contactdetailsing">
    <w:name w:val="contactdetailsing"/>
    <w:basedOn w:val="Normal"/>
    <w:uiPriority w:val="99"/>
    <w:qFormat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qFormat/>
    <w:rsid w:val="00334D5B"/>
    <w:pPr>
      <w:spacing w:after="120" w:line="480" w:lineRule="auto"/>
      <w:ind w:left="283"/>
    </w:pPr>
  </w:style>
  <w:style w:type="paragraph" w:customStyle="1" w:styleId="NormalArial">
    <w:name w:val="Normal + Arial"/>
    <w:basedOn w:val="Normal"/>
    <w:uiPriority w:val="99"/>
    <w:qFormat/>
    <w:rsid w:val="006E158B"/>
    <w:pPr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910FF0"/>
    <w:pPr>
      <w:spacing w:beforeAutospacing="1" w:afterAutospacing="1"/>
    </w:pPr>
    <w:rPr>
      <w:lang w:eastAsia="zh-CN"/>
    </w:rPr>
  </w:style>
  <w:style w:type="paragraph" w:styleId="Revisin">
    <w:name w:val="Revision"/>
    <w:uiPriority w:val="99"/>
    <w:semiHidden/>
    <w:qFormat/>
    <w:rsid w:val="0049584C"/>
    <w:rPr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character" w:styleId="nfasis">
    <w:name w:val="Emphasis"/>
    <w:basedOn w:val="Fuentedeprrafopredeter"/>
    <w:uiPriority w:val="99"/>
    <w:qFormat/>
    <w:locked/>
    <w:rsid w:val="0072629C"/>
    <w:rPr>
      <w:rFonts w:cs="Times New Roman"/>
      <w:i/>
      <w:iCs/>
    </w:rPr>
  </w:style>
  <w:style w:type="character" w:styleId="Hipervnculo">
    <w:name w:val="Hyperlink"/>
    <w:basedOn w:val="Fuentedeprrafopredeter"/>
    <w:uiPriority w:val="99"/>
    <w:rsid w:val="0072629C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uso@espirituoso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/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subject/>
  <dc:creator>Rosa.Rasche</dc:creator>
  <dc:description/>
  <cp:lastModifiedBy>Carolina Couso</cp:lastModifiedBy>
  <cp:revision>4</cp:revision>
  <cp:lastPrinted>2020-05-04T14:42:00Z</cp:lastPrinted>
  <dcterms:created xsi:type="dcterms:W3CDTF">2024-09-18T10:52:00Z</dcterms:created>
  <dcterms:modified xsi:type="dcterms:W3CDTF">2024-09-18T11:03:00Z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Ketchum/S.E.I.S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