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AC0C2" w14:textId="0CF0472F" w:rsidR="007F5DD5" w:rsidRDefault="00A656EA" w:rsidP="007F5DD5">
      <w:pPr>
        <w:spacing w:line="235" w:lineRule="auto"/>
        <w:ind w:right="-2"/>
        <w:jc w:val="center"/>
        <w:rPr>
          <w:rFonts w:ascii="Museo 100" w:hAnsi="Museo 100"/>
          <w:b/>
          <w:bCs/>
          <w:color w:val="003C71"/>
          <w:sz w:val="52"/>
          <w:szCs w:val="32"/>
        </w:rPr>
      </w:pPr>
      <w:r>
        <w:rPr>
          <w:rFonts w:ascii="Museo 100" w:hAnsi="Museo 100"/>
          <w:b/>
          <w:bCs/>
          <w:color w:val="003C71"/>
          <w:sz w:val="52"/>
          <w:szCs w:val="32"/>
        </w:rPr>
        <w:t>El sector de bebidas espirituosas renueva su compromiso con la seguridad vial</w:t>
      </w:r>
    </w:p>
    <w:p w14:paraId="48B19696" w14:textId="77777777" w:rsidR="007F5DD5" w:rsidRDefault="007F5DD5" w:rsidP="007F5DD5">
      <w:pPr>
        <w:spacing w:line="235" w:lineRule="auto"/>
        <w:ind w:right="-2"/>
        <w:jc w:val="center"/>
        <w:rPr>
          <w:rFonts w:ascii="Museo 700" w:hAnsi="Museo 700"/>
          <w:b/>
          <w:bCs/>
          <w:sz w:val="46"/>
        </w:rPr>
      </w:pPr>
    </w:p>
    <w:p w14:paraId="4F37B12E" w14:textId="1B47FBDF" w:rsidR="007F5DD5" w:rsidRDefault="008770A0" w:rsidP="007F5DD5">
      <w:pPr>
        <w:jc w:val="both"/>
        <w:rPr>
          <w:rFonts w:ascii="BrownStd Light" w:hAnsi="BrownStd Light"/>
          <w:color w:val="BA867E"/>
          <w:w w:val="105"/>
          <w:szCs w:val="27"/>
        </w:rPr>
      </w:pPr>
      <w:r>
        <w:rPr>
          <w:rFonts w:ascii="BrownStd Light" w:hAnsi="BrownStd Light"/>
          <w:color w:val="BA867E"/>
          <w:w w:val="105"/>
          <w:szCs w:val="27"/>
        </w:rPr>
        <w:t>Espirituosos España celebra este año su 25 Aniversario como Federación, pero también 20 años de sus acciones para promover la figura del Conductor Alternativo.</w:t>
      </w:r>
    </w:p>
    <w:p w14:paraId="277DEDB7" w14:textId="77777777" w:rsidR="008770A0" w:rsidRDefault="008770A0" w:rsidP="007F5DD5">
      <w:pPr>
        <w:jc w:val="both"/>
        <w:rPr>
          <w:rFonts w:ascii="BrownStd Light" w:hAnsi="BrownStd Light"/>
          <w:color w:val="BA867E"/>
          <w:w w:val="105"/>
          <w:szCs w:val="27"/>
        </w:rPr>
      </w:pPr>
    </w:p>
    <w:p w14:paraId="3C16EB14" w14:textId="38B63071" w:rsidR="008770A0" w:rsidRDefault="008770A0" w:rsidP="007F5DD5">
      <w:pPr>
        <w:jc w:val="both"/>
        <w:rPr>
          <w:rFonts w:ascii="BrownStd Light" w:hAnsi="BrownStd Light"/>
          <w:color w:val="BA867E"/>
          <w:w w:val="105"/>
          <w:szCs w:val="27"/>
        </w:rPr>
      </w:pPr>
      <w:r>
        <w:rPr>
          <w:rFonts w:ascii="BrownStd Light" w:hAnsi="BrownStd Light"/>
          <w:color w:val="BA867E"/>
          <w:w w:val="105"/>
          <w:szCs w:val="27"/>
        </w:rPr>
        <w:t>Durante estos 20 años Espirituosos España ha impactado con sus acciones en más de 300.000 jóvenes, premiando a más de 20.000 conductores alternativos que han demostrado su tasa cero al volante, e implicando a más de 300 ayuntamientos españoles.</w:t>
      </w:r>
    </w:p>
    <w:p w14:paraId="5A9A82B6" w14:textId="77777777" w:rsidR="00851F10" w:rsidRDefault="00851F10" w:rsidP="007F5DD5">
      <w:pPr>
        <w:jc w:val="both"/>
        <w:rPr>
          <w:rFonts w:ascii="BrownStd Light" w:hAnsi="BrownStd Light"/>
          <w:color w:val="BA867E"/>
          <w:w w:val="105"/>
          <w:szCs w:val="27"/>
        </w:rPr>
      </w:pPr>
    </w:p>
    <w:p w14:paraId="5543E968" w14:textId="03274AFC" w:rsidR="00595A1B" w:rsidRDefault="00A656EA" w:rsidP="00595A1B">
      <w:pPr>
        <w:pStyle w:val="Sangra2detindependiente"/>
        <w:spacing w:after="0" w:line="240" w:lineRule="auto"/>
        <w:ind w:left="0"/>
        <w:jc w:val="both"/>
        <w:rPr>
          <w:rFonts w:ascii="BrownStd Light" w:hAnsi="BrownStd Light" w:cs="Arial"/>
          <w:bCs/>
          <w:color w:val="003C71"/>
          <w:sz w:val="22"/>
          <w:szCs w:val="22"/>
        </w:rPr>
      </w:pPr>
      <w:r>
        <w:rPr>
          <w:rFonts w:ascii="BrownStd Light" w:hAnsi="BrownStd Light" w:cs="Arial"/>
          <w:b/>
          <w:color w:val="003C71"/>
          <w:sz w:val="22"/>
          <w:szCs w:val="22"/>
        </w:rPr>
        <w:t>Madrid, 1</w:t>
      </w:r>
      <w:r w:rsidR="00425EBD">
        <w:rPr>
          <w:rFonts w:ascii="BrownStd Light" w:hAnsi="BrownStd Light" w:cs="Arial"/>
          <w:b/>
          <w:color w:val="003C71"/>
          <w:sz w:val="22"/>
          <w:szCs w:val="22"/>
        </w:rPr>
        <w:t>9</w:t>
      </w:r>
      <w:r w:rsidR="00FB24F3">
        <w:rPr>
          <w:rFonts w:ascii="BrownStd Light" w:hAnsi="BrownStd Light" w:cs="Arial"/>
          <w:b/>
          <w:color w:val="003C71"/>
          <w:sz w:val="22"/>
          <w:szCs w:val="22"/>
        </w:rPr>
        <w:t xml:space="preserve"> de diciembre de</w:t>
      </w:r>
      <w:r w:rsidR="002C0F75">
        <w:rPr>
          <w:rFonts w:ascii="BrownStd Light" w:hAnsi="BrownStd Light" w:cs="Arial"/>
          <w:b/>
          <w:color w:val="003C71"/>
          <w:sz w:val="22"/>
          <w:szCs w:val="22"/>
        </w:rPr>
        <w:t xml:space="preserve"> 2024</w:t>
      </w:r>
      <w:r w:rsidR="007F5DD5">
        <w:rPr>
          <w:rFonts w:ascii="BrownStd Light" w:hAnsi="BrownStd Light" w:cs="Arial"/>
          <w:b/>
          <w:color w:val="003C71"/>
          <w:sz w:val="22"/>
          <w:szCs w:val="22"/>
        </w:rPr>
        <w:t>.-</w:t>
      </w:r>
      <w:r w:rsidR="007F5DD5">
        <w:rPr>
          <w:rFonts w:ascii="BrownStd Light" w:hAnsi="BrownStd Light" w:cs="Arial"/>
          <w:bCs/>
          <w:color w:val="003C71"/>
          <w:sz w:val="22"/>
          <w:szCs w:val="22"/>
        </w:rPr>
        <w:t xml:space="preserve"> </w:t>
      </w:r>
      <w:r w:rsidR="006E2F7A">
        <w:rPr>
          <w:rFonts w:ascii="BrownStd Light" w:hAnsi="BrownStd Light" w:cs="Arial"/>
          <w:bCs/>
          <w:color w:val="003C71"/>
          <w:sz w:val="22"/>
          <w:szCs w:val="22"/>
        </w:rPr>
        <w:t xml:space="preserve">Espirituosos España ha celebrado un acto en el congreso de los Diputados en el que ha querido poner en valor su labor en los últimos 20 años promoviendo la figura del conductor Alternativo, en compañía de todas aquellas instituciones y entidades que le han acompañado en este tiempo. </w:t>
      </w:r>
    </w:p>
    <w:p w14:paraId="1D631A3B" w14:textId="77777777" w:rsidR="00595A1B" w:rsidRDefault="00595A1B" w:rsidP="00595A1B">
      <w:pPr>
        <w:pStyle w:val="Sangra2detindependiente"/>
        <w:spacing w:after="0" w:line="240" w:lineRule="auto"/>
        <w:ind w:left="0"/>
        <w:jc w:val="both"/>
        <w:rPr>
          <w:rFonts w:ascii="BrownStd Light" w:hAnsi="BrownStd Light" w:cs="Arial"/>
          <w:bCs/>
          <w:color w:val="003C71"/>
          <w:sz w:val="22"/>
          <w:szCs w:val="22"/>
        </w:rPr>
      </w:pPr>
    </w:p>
    <w:p w14:paraId="52EDEF05" w14:textId="5F4D26A0" w:rsidR="00595A1B" w:rsidRDefault="00595A1B" w:rsidP="00595A1B">
      <w:pPr>
        <w:pStyle w:val="Sangra2detindependiente"/>
        <w:spacing w:after="0" w:line="240" w:lineRule="auto"/>
        <w:ind w:left="0"/>
        <w:jc w:val="both"/>
        <w:rPr>
          <w:rFonts w:ascii="BrownStd Light" w:hAnsi="BrownStd Light" w:cs="Arial"/>
          <w:bCs/>
          <w:color w:val="003C71"/>
          <w:sz w:val="22"/>
          <w:szCs w:val="22"/>
        </w:rPr>
      </w:pPr>
      <w:r w:rsidRPr="00A15006">
        <w:rPr>
          <w:rFonts w:ascii="BrownStd Light" w:hAnsi="BrownStd Light" w:cs="Arial"/>
          <w:bCs/>
          <w:i/>
          <w:iCs/>
          <w:color w:val="003C71"/>
          <w:sz w:val="22"/>
          <w:szCs w:val="22"/>
        </w:rPr>
        <w:t>“En 2004 Espirituosos España importó desde Bélgica una solución que en Centroeuropa estaba resultando eficaz para recudir la siniestralidad al volante a consecuencia del consumo de bebidas alcohólicas. Allí lo llamaban “Bob”, y aquí lo denominamos “conductor alternativo”, pero en ambos casos se trataba de elegir en el grupo de amigos a uno que no bebiese para llevar al resto seguros a casa”</w:t>
      </w:r>
      <w:r>
        <w:rPr>
          <w:rFonts w:ascii="BrownStd Light" w:hAnsi="BrownStd Light" w:cs="Arial"/>
          <w:bCs/>
          <w:color w:val="003C71"/>
          <w:sz w:val="22"/>
          <w:szCs w:val="22"/>
        </w:rPr>
        <w:t xml:space="preserve">, señalaba Bosco Torremocha, director de Espirituosos España. La idea, con el paso del tiempo, se ha demostrado eficaz a la hora de contribuir a </w:t>
      </w:r>
      <w:r w:rsidR="00DA0EEC">
        <w:rPr>
          <w:rFonts w:ascii="BrownStd Light" w:hAnsi="BrownStd Light" w:cs="Arial"/>
          <w:bCs/>
          <w:color w:val="003C71"/>
          <w:sz w:val="22"/>
          <w:szCs w:val="22"/>
        </w:rPr>
        <w:t xml:space="preserve">reducir la </w:t>
      </w:r>
      <w:r w:rsidR="00CE19B0">
        <w:rPr>
          <w:rFonts w:ascii="BrownStd Light" w:hAnsi="BrownStd Light" w:cs="Arial"/>
          <w:bCs/>
          <w:color w:val="003C71"/>
          <w:sz w:val="22"/>
          <w:szCs w:val="22"/>
        </w:rPr>
        <w:t xml:space="preserve">siniestralidad al volante </w:t>
      </w:r>
      <w:r w:rsidR="00DA0EEC">
        <w:rPr>
          <w:rFonts w:ascii="BrownStd Light" w:hAnsi="BrownStd Light" w:cs="Arial"/>
          <w:bCs/>
          <w:color w:val="003C71"/>
          <w:sz w:val="22"/>
          <w:szCs w:val="22"/>
        </w:rPr>
        <w:t xml:space="preserve">porque la población más joven la aceptó como una solución fácil y eficaz a sus problemas de movilidad, y porque </w:t>
      </w:r>
      <w:r w:rsidRPr="00143E92">
        <w:rPr>
          <w:rFonts w:ascii="BrownStd Light" w:hAnsi="BrownStd Light" w:cs="Arial"/>
          <w:bCs/>
          <w:color w:val="003C71"/>
          <w:sz w:val="22"/>
          <w:szCs w:val="22"/>
        </w:rPr>
        <w:t xml:space="preserve">todos los grupos parlamentarios aprobaron por unanimidad una proposición no de ley en </w:t>
      </w:r>
      <w:r w:rsidR="00DA0EEC">
        <w:rPr>
          <w:rFonts w:ascii="BrownStd Light" w:hAnsi="BrownStd Light" w:cs="Arial"/>
          <w:bCs/>
          <w:color w:val="003C71"/>
          <w:sz w:val="22"/>
          <w:szCs w:val="22"/>
        </w:rPr>
        <w:t xml:space="preserve">2004 en </w:t>
      </w:r>
      <w:r w:rsidRPr="00143E92">
        <w:rPr>
          <w:rFonts w:ascii="BrownStd Light" w:hAnsi="BrownStd Light" w:cs="Arial"/>
          <w:bCs/>
          <w:color w:val="003C71"/>
          <w:sz w:val="22"/>
          <w:szCs w:val="22"/>
        </w:rPr>
        <w:t xml:space="preserve">el Congreso de los Diputados por la que instaban al Gobierno a </w:t>
      </w:r>
      <w:r w:rsidRPr="00A15006">
        <w:rPr>
          <w:rFonts w:ascii="BrownStd Light" w:hAnsi="BrownStd Light" w:cs="Arial"/>
          <w:bCs/>
          <w:i/>
          <w:iCs/>
          <w:color w:val="003C71"/>
          <w:sz w:val="22"/>
          <w:szCs w:val="22"/>
        </w:rPr>
        <w:t>“apoyar decididamente y participar en las campañas de educación vial de fomento de la figura del ‘conductor alternativo’, fomentando una actitud de responsabilidad entre los jóvenes y las personas que tengan previsto beber alcohol antes de sus desplazamientos”.</w:t>
      </w:r>
    </w:p>
    <w:p w14:paraId="1001AB8B" w14:textId="77777777" w:rsidR="00DA0EEC" w:rsidRDefault="00DA0EEC" w:rsidP="00143E92">
      <w:pPr>
        <w:pStyle w:val="Sangra2detindependiente"/>
        <w:spacing w:after="0" w:line="240" w:lineRule="auto"/>
        <w:ind w:left="0"/>
        <w:jc w:val="both"/>
        <w:rPr>
          <w:rFonts w:ascii="BrownStd Light" w:hAnsi="BrownStd Light" w:cs="Arial"/>
          <w:bCs/>
          <w:color w:val="003C71"/>
          <w:sz w:val="22"/>
          <w:szCs w:val="22"/>
        </w:rPr>
      </w:pPr>
    </w:p>
    <w:p w14:paraId="448F681D" w14:textId="5D269841" w:rsidR="006E2F7A" w:rsidRPr="00A15006" w:rsidRDefault="00DA0EEC" w:rsidP="00143E92">
      <w:pPr>
        <w:pStyle w:val="Sangra2detindependiente"/>
        <w:spacing w:after="0" w:line="240" w:lineRule="auto"/>
        <w:ind w:left="0"/>
        <w:jc w:val="both"/>
        <w:rPr>
          <w:rFonts w:ascii="BrownStd Light" w:hAnsi="BrownStd Light" w:cs="Arial"/>
          <w:bCs/>
          <w:i/>
          <w:iCs/>
          <w:color w:val="003C71"/>
          <w:sz w:val="22"/>
          <w:szCs w:val="22"/>
        </w:rPr>
      </w:pPr>
      <w:r>
        <w:rPr>
          <w:rFonts w:ascii="BrownStd Light" w:hAnsi="BrownStd Light" w:cs="Arial"/>
          <w:bCs/>
          <w:color w:val="003C71"/>
          <w:sz w:val="22"/>
          <w:szCs w:val="22"/>
        </w:rPr>
        <w:t>Así, durante el acto celebrado en el Congreso</w:t>
      </w:r>
      <w:r w:rsidR="006E2F7A">
        <w:rPr>
          <w:rFonts w:ascii="BrownStd Light" w:hAnsi="BrownStd Light" w:cs="Arial"/>
          <w:bCs/>
          <w:color w:val="003C71"/>
          <w:sz w:val="22"/>
          <w:szCs w:val="22"/>
        </w:rPr>
        <w:t>, el</w:t>
      </w:r>
      <w:r w:rsidR="00595A1B">
        <w:rPr>
          <w:rFonts w:ascii="BrownStd Light" w:hAnsi="BrownStd Light" w:cs="Arial"/>
          <w:bCs/>
          <w:color w:val="003C71"/>
          <w:sz w:val="22"/>
          <w:szCs w:val="22"/>
        </w:rPr>
        <w:t xml:space="preserve"> </w:t>
      </w:r>
      <w:proofErr w:type="gramStart"/>
      <w:r w:rsidR="006E2F7A">
        <w:rPr>
          <w:rFonts w:ascii="BrownStd Light" w:hAnsi="BrownStd Light" w:cs="Arial"/>
          <w:bCs/>
          <w:color w:val="003C71"/>
          <w:sz w:val="22"/>
          <w:szCs w:val="22"/>
        </w:rPr>
        <w:t>Director</w:t>
      </w:r>
      <w:proofErr w:type="gramEnd"/>
      <w:r w:rsidR="006E2F7A">
        <w:rPr>
          <w:rFonts w:ascii="BrownStd Light" w:hAnsi="BrownStd Light" w:cs="Arial"/>
          <w:bCs/>
          <w:color w:val="003C71"/>
          <w:sz w:val="22"/>
          <w:szCs w:val="22"/>
        </w:rPr>
        <w:t xml:space="preserve"> de la DGT, </w:t>
      </w:r>
      <w:r w:rsidR="00595A1B">
        <w:rPr>
          <w:rFonts w:ascii="BrownStd Light" w:hAnsi="BrownStd Light" w:cs="Arial"/>
          <w:bCs/>
          <w:color w:val="003C71"/>
          <w:sz w:val="22"/>
          <w:szCs w:val="22"/>
        </w:rPr>
        <w:t xml:space="preserve">Pere Navarro, destacó que España se ha convertido en un referente en seguridad vial, al tiempo que la presidenta de la Comisión </w:t>
      </w:r>
      <w:r>
        <w:rPr>
          <w:rFonts w:ascii="BrownStd Light" w:hAnsi="BrownStd Light" w:cs="Arial"/>
          <w:bCs/>
          <w:color w:val="003C71"/>
          <w:sz w:val="22"/>
          <w:szCs w:val="22"/>
        </w:rPr>
        <w:t xml:space="preserve">Permanente </w:t>
      </w:r>
      <w:r w:rsidR="00595A1B">
        <w:rPr>
          <w:rFonts w:ascii="BrownStd Light" w:hAnsi="BrownStd Light" w:cs="Arial"/>
          <w:bCs/>
          <w:color w:val="003C71"/>
          <w:sz w:val="22"/>
          <w:szCs w:val="22"/>
        </w:rPr>
        <w:t xml:space="preserve">de Seguridad Vial, Marta </w:t>
      </w:r>
      <w:proofErr w:type="spellStart"/>
      <w:r w:rsidR="00595A1B">
        <w:rPr>
          <w:rFonts w:ascii="BrownStd Light" w:hAnsi="BrownStd Light" w:cs="Arial"/>
          <w:bCs/>
          <w:color w:val="003C71"/>
          <w:sz w:val="22"/>
          <w:szCs w:val="22"/>
        </w:rPr>
        <w:t>Madrenas</w:t>
      </w:r>
      <w:proofErr w:type="spellEnd"/>
      <w:r w:rsidR="00595A1B">
        <w:rPr>
          <w:rFonts w:ascii="BrownStd Light" w:hAnsi="BrownStd Light" w:cs="Arial"/>
          <w:bCs/>
          <w:color w:val="003C71"/>
          <w:sz w:val="22"/>
          <w:szCs w:val="22"/>
        </w:rPr>
        <w:t xml:space="preserve">, destacaba la labor de </w:t>
      </w:r>
      <w:r w:rsidR="00595A1B">
        <w:rPr>
          <w:rFonts w:ascii="BrownStd Light" w:hAnsi="BrownStd Light" w:cs="Arial"/>
          <w:bCs/>
          <w:color w:val="003C71"/>
          <w:sz w:val="22"/>
          <w:szCs w:val="22"/>
        </w:rPr>
        <w:lastRenderedPageBreak/>
        <w:t xml:space="preserve">Espirituosos España </w:t>
      </w:r>
      <w:r w:rsidR="00595A1B" w:rsidRPr="00A15006">
        <w:rPr>
          <w:rFonts w:ascii="BrownStd Light" w:hAnsi="BrownStd Light" w:cs="Arial"/>
          <w:bCs/>
          <w:i/>
          <w:iCs/>
          <w:color w:val="003C71"/>
          <w:sz w:val="22"/>
          <w:szCs w:val="22"/>
        </w:rPr>
        <w:t>“tendiendo la mano a todas las instituciones para colaborar y hacer de nuestras sociedad un lugar más seguro”.</w:t>
      </w:r>
    </w:p>
    <w:p w14:paraId="7ED07EA2" w14:textId="77777777" w:rsidR="00595A1B" w:rsidRPr="00A15006" w:rsidRDefault="00595A1B" w:rsidP="00143E92">
      <w:pPr>
        <w:pStyle w:val="Sangra2detindependiente"/>
        <w:spacing w:after="0" w:line="240" w:lineRule="auto"/>
        <w:ind w:left="0"/>
        <w:jc w:val="both"/>
        <w:rPr>
          <w:rFonts w:ascii="BrownStd Light" w:hAnsi="BrownStd Light" w:cs="Arial"/>
          <w:bCs/>
          <w:i/>
          <w:iCs/>
          <w:color w:val="003C71"/>
          <w:sz w:val="22"/>
          <w:szCs w:val="22"/>
        </w:rPr>
      </w:pPr>
    </w:p>
    <w:p w14:paraId="2D0DED73" w14:textId="760B8194" w:rsidR="00143E92" w:rsidRDefault="00DA0EEC" w:rsidP="00143E92">
      <w:pPr>
        <w:pStyle w:val="Sangra2detindependiente"/>
        <w:spacing w:after="0" w:line="240" w:lineRule="auto"/>
        <w:ind w:left="0"/>
        <w:jc w:val="both"/>
        <w:rPr>
          <w:rFonts w:ascii="BrownStd Light" w:hAnsi="BrownStd Light" w:cs="Arial"/>
          <w:bCs/>
          <w:color w:val="003C71"/>
          <w:sz w:val="22"/>
          <w:szCs w:val="22"/>
        </w:rPr>
      </w:pPr>
      <w:r>
        <w:rPr>
          <w:rFonts w:ascii="BrownStd Light" w:hAnsi="BrownStd Light" w:cs="Arial"/>
          <w:bCs/>
          <w:color w:val="003C71"/>
          <w:sz w:val="22"/>
          <w:szCs w:val="22"/>
        </w:rPr>
        <w:t xml:space="preserve">Además, </w:t>
      </w:r>
      <w:proofErr w:type="spellStart"/>
      <w:r w:rsidRPr="00143E92">
        <w:rPr>
          <w:rFonts w:ascii="BrownStd Light" w:hAnsi="BrownStd Light" w:cs="Arial"/>
          <w:bCs/>
          <w:color w:val="003C71"/>
          <w:sz w:val="22"/>
          <w:szCs w:val="22"/>
        </w:rPr>
        <w:t>YouGov</w:t>
      </w:r>
      <w:proofErr w:type="spellEnd"/>
      <w:r w:rsidRPr="00143E92">
        <w:rPr>
          <w:rFonts w:ascii="BrownStd Light" w:hAnsi="BrownStd Light" w:cs="Arial"/>
          <w:bCs/>
          <w:color w:val="003C71"/>
          <w:sz w:val="22"/>
          <w:szCs w:val="22"/>
        </w:rPr>
        <w:t xml:space="preserve"> </w:t>
      </w:r>
      <w:proofErr w:type="spellStart"/>
      <w:r w:rsidRPr="00143E92">
        <w:rPr>
          <w:rFonts w:ascii="BrownStd Light" w:hAnsi="BrownStd Light" w:cs="Arial"/>
          <w:bCs/>
          <w:color w:val="003C71"/>
          <w:sz w:val="22"/>
          <w:szCs w:val="22"/>
        </w:rPr>
        <w:t>Research</w:t>
      </w:r>
      <w:proofErr w:type="spellEnd"/>
      <w:r w:rsidRPr="00143E92">
        <w:rPr>
          <w:rFonts w:ascii="BrownStd Light" w:hAnsi="BrownStd Light" w:cs="Arial"/>
          <w:bCs/>
          <w:color w:val="003C71"/>
          <w:sz w:val="22"/>
          <w:szCs w:val="22"/>
        </w:rPr>
        <w:t xml:space="preserve"> </w:t>
      </w:r>
      <w:r>
        <w:rPr>
          <w:rFonts w:ascii="BrownStd Light" w:hAnsi="BrownStd Light" w:cs="Arial"/>
          <w:bCs/>
          <w:color w:val="003C71"/>
          <w:sz w:val="22"/>
          <w:szCs w:val="22"/>
        </w:rPr>
        <w:t xml:space="preserve">presentó un estudio en el que se destacaba que el 35% de los </w:t>
      </w:r>
      <w:r w:rsidR="00143E92" w:rsidRPr="00143E92">
        <w:rPr>
          <w:rFonts w:ascii="BrownStd Light" w:hAnsi="BrownStd Light" w:cs="Arial"/>
          <w:bCs/>
          <w:color w:val="003C71"/>
          <w:sz w:val="22"/>
          <w:szCs w:val="22"/>
        </w:rPr>
        <w:t>españoles que tienen carné de conducir utiliza el coche cada semana cuando sale de fiesta por la noche con amigos o familiares</w:t>
      </w:r>
      <w:r>
        <w:rPr>
          <w:rFonts w:ascii="BrownStd Light" w:hAnsi="BrownStd Light" w:cs="Arial"/>
          <w:bCs/>
          <w:color w:val="003C71"/>
          <w:sz w:val="22"/>
          <w:szCs w:val="22"/>
        </w:rPr>
        <w:t>,</w:t>
      </w:r>
      <w:r w:rsidRPr="00DA0EEC">
        <w:rPr>
          <w:rFonts w:ascii="BrownStd Light" w:hAnsi="BrownStd Light" w:cs="Arial"/>
          <w:bCs/>
          <w:color w:val="003C71"/>
          <w:sz w:val="22"/>
          <w:szCs w:val="22"/>
        </w:rPr>
        <w:t xml:space="preserve"> </w:t>
      </w:r>
      <w:r w:rsidRPr="00143E92">
        <w:rPr>
          <w:rFonts w:ascii="BrownStd Light" w:hAnsi="BrownStd Light" w:cs="Arial"/>
          <w:bCs/>
          <w:color w:val="003C71"/>
          <w:sz w:val="22"/>
          <w:szCs w:val="22"/>
        </w:rPr>
        <w:t xml:space="preserve">mientras que </w:t>
      </w:r>
      <w:r>
        <w:rPr>
          <w:rFonts w:ascii="BrownStd Light" w:hAnsi="BrownStd Light" w:cs="Arial"/>
          <w:bCs/>
          <w:color w:val="003C71"/>
          <w:sz w:val="22"/>
          <w:szCs w:val="22"/>
        </w:rPr>
        <w:t xml:space="preserve">el </w:t>
      </w:r>
      <w:r w:rsidRPr="00143E92">
        <w:rPr>
          <w:rFonts w:ascii="BrownStd Light" w:hAnsi="BrownStd Light" w:cs="Arial"/>
          <w:bCs/>
          <w:color w:val="003C71"/>
          <w:sz w:val="22"/>
          <w:szCs w:val="22"/>
        </w:rPr>
        <w:t xml:space="preserve">14% declaró que no conduce en </w:t>
      </w:r>
      <w:r>
        <w:rPr>
          <w:rFonts w:ascii="BrownStd Light" w:hAnsi="BrownStd Light" w:cs="Arial"/>
          <w:bCs/>
          <w:color w:val="003C71"/>
          <w:sz w:val="22"/>
          <w:szCs w:val="22"/>
        </w:rPr>
        <w:t>estas ocasiones</w:t>
      </w:r>
      <w:r w:rsidR="00143E92" w:rsidRPr="00143E92">
        <w:rPr>
          <w:rFonts w:ascii="BrownStd Light" w:hAnsi="BrownStd Light" w:cs="Arial"/>
          <w:bCs/>
          <w:color w:val="003C71"/>
          <w:sz w:val="22"/>
          <w:szCs w:val="22"/>
        </w:rPr>
        <w:t xml:space="preserve">. </w:t>
      </w:r>
    </w:p>
    <w:p w14:paraId="41E4352F" w14:textId="77777777" w:rsidR="00DA0EEC" w:rsidRPr="00143E92" w:rsidRDefault="00DA0EEC" w:rsidP="00143E92">
      <w:pPr>
        <w:pStyle w:val="Sangra2detindependiente"/>
        <w:spacing w:after="0" w:line="240" w:lineRule="auto"/>
        <w:ind w:left="0"/>
        <w:jc w:val="both"/>
        <w:rPr>
          <w:rFonts w:ascii="BrownStd Light" w:hAnsi="BrownStd Light" w:cs="Arial"/>
          <w:bCs/>
          <w:color w:val="003C71"/>
          <w:sz w:val="22"/>
          <w:szCs w:val="22"/>
        </w:rPr>
      </w:pPr>
    </w:p>
    <w:p w14:paraId="485E18A5" w14:textId="7722F8DC" w:rsidR="00143E92" w:rsidRDefault="00143E92" w:rsidP="00143E92">
      <w:pPr>
        <w:pStyle w:val="Sangra2detindependiente"/>
        <w:spacing w:after="0" w:line="240" w:lineRule="auto"/>
        <w:ind w:left="0"/>
        <w:jc w:val="both"/>
        <w:rPr>
          <w:rFonts w:ascii="BrownStd Light" w:hAnsi="BrownStd Light" w:cs="Arial"/>
          <w:bCs/>
          <w:color w:val="003C71"/>
          <w:sz w:val="22"/>
          <w:szCs w:val="22"/>
        </w:rPr>
      </w:pPr>
      <w:r w:rsidRPr="00143E92">
        <w:rPr>
          <w:rFonts w:ascii="BrownStd Light" w:hAnsi="BrownStd Light" w:cs="Arial"/>
          <w:bCs/>
          <w:color w:val="003C71"/>
          <w:sz w:val="22"/>
          <w:szCs w:val="22"/>
        </w:rPr>
        <w:t xml:space="preserve">La encuesta se basa en 6.000 entrevistas a personas mayores de edad </w:t>
      </w:r>
      <w:r w:rsidR="00DA0EEC">
        <w:rPr>
          <w:rFonts w:ascii="BrownStd Light" w:hAnsi="BrownStd Light" w:cs="Arial"/>
          <w:bCs/>
          <w:color w:val="003C71"/>
          <w:sz w:val="22"/>
          <w:szCs w:val="22"/>
        </w:rPr>
        <w:t xml:space="preserve">durante los meses de julio y agosto. Periodo en el que el </w:t>
      </w:r>
      <w:r w:rsidR="00DA0EEC" w:rsidRPr="00143E92">
        <w:rPr>
          <w:rFonts w:ascii="BrownStd Light" w:hAnsi="BrownStd Light" w:cs="Arial"/>
          <w:bCs/>
          <w:color w:val="003C71"/>
          <w:sz w:val="22"/>
          <w:szCs w:val="22"/>
        </w:rPr>
        <w:t>79% de los conductores encuestados apuntó que fue sometido a un control de alcoholemia en el último mes y la mayoría de ellos no dio positivo</w:t>
      </w:r>
      <w:r w:rsidR="00DA0EEC">
        <w:rPr>
          <w:rFonts w:ascii="BrownStd Light" w:hAnsi="BrownStd Light" w:cs="Arial"/>
          <w:bCs/>
          <w:color w:val="003C71"/>
          <w:sz w:val="22"/>
          <w:szCs w:val="22"/>
        </w:rPr>
        <w:t>, lo que contribuye a reforzar la idea de que la seguridad vial es un hábito que está calando en el imaginario social</w:t>
      </w:r>
      <w:r w:rsidR="00DA0EEC" w:rsidRPr="00143E92">
        <w:rPr>
          <w:rFonts w:ascii="BrownStd Light" w:hAnsi="BrownStd Light" w:cs="Arial"/>
          <w:bCs/>
          <w:color w:val="003C71"/>
          <w:sz w:val="22"/>
          <w:szCs w:val="22"/>
        </w:rPr>
        <w:t xml:space="preserve">. </w:t>
      </w:r>
    </w:p>
    <w:p w14:paraId="30E23038" w14:textId="77777777" w:rsidR="00DA0EEC" w:rsidRPr="00143E92" w:rsidRDefault="00DA0EEC" w:rsidP="00143E92">
      <w:pPr>
        <w:pStyle w:val="Sangra2detindependiente"/>
        <w:spacing w:after="0" w:line="240" w:lineRule="auto"/>
        <w:ind w:left="0"/>
        <w:jc w:val="both"/>
        <w:rPr>
          <w:rFonts w:ascii="BrownStd Light" w:hAnsi="BrownStd Light" w:cs="Arial"/>
          <w:bCs/>
          <w:color w:val="003C71"/>
          <w:sz w:val="22"/>
          <w:szCs w:val="22"/>
        </w:rPr>
      </w:pPr>
    </w:p>
    <w:p w14:paraId="4AB295C3" w14:textId="32133C68" w:rsidR="00143E92" w:rsidRDefault="00143E92" w:rsidP="00143E92">
      <w:pPr>
        <w:pStyle w:val="Sangra2detindependiente"/>
        <w:spacing w:after="0" w:line="240" w:lineRule="auto"/>
        <w:ind w:left="0"/>
        <w:jc w:val="both"/>
        <w:rPr>
          <w:rFonts w:ascii="BrownStd Light" w:hAnsi="BrownStd Light" w:cs="Arial"/>
          <w:bCs/>
          <w:color w:val="003C71"/>
          <w:sz w:val="22"/>
          <w:szCs w:val="22"/>
        </w:rPr>
      </w:pPr>
      <w:r w:rsidRPr="00143E92">
        <w:rPr>
          <w:rFonts w:ascii="BrownStd Light" w:hAnsi="BrownStd Light" w:cs="Arial"/>
          <w:bCs/>
          <w:color w:val="003C71"/>
          <w:sz w:val="22"/>
          <w:szCs w:val="22"/>
        </w:rPr>
        <w:t xml:space="preserve">Más de la mitad </w:t>
      </w:r>
      <w:r w:rsidR="00DA0EEC">
        <w:rPr>
          <w:rFonts w:ascii="BrownStd Light" w:hAnsi="BrownStd Light" w:cs="Arial"/>
          <w:bCs/>
          <w:color w:val="003C71"/>
          <w:sz w:val="22"/>
          <w:szCs w:val="22"/>
        </w:rPr>
        <w:t xml:space="preserve">de los encuestados (54%) </w:t>
      </w:r>
      <w:r w:rsidRPr="00143E92">
        <w:rPr>
          <w:rFonts w:ascii="BrownStd Light" w:hAnsi="BrownStd Light" w:cs="Arial"/>
          <w:bCs/>
          <w:color w:val="003C71"/>
          <w:sz w:val="22"/>
          <w:szCs w:val="22"/>
        </w:rPr>
        <w:t>admitió conocer el programa '</w:t>
      </w:r>
      <w:proofErr w:type="spellStart"/>
      <w:r w:rsidRPr="00143E92">
        <w:rPr>
          <w:rFonts w:ascii="BrownStd Light" w:hAnsi="BrownStd Light" w:cs="Arial"/>
          <w:bCs/>
          <w:color w:val="003C71"/>
          <w:sz w:val="22"/>
          <w:szCs w:val="22"/>
        </w:rPr>
        <w:t>Noc</w:t>
      </w:r>
      <w:proofErr w:type="spellEnd"/>
      <w:r w:rsidRPr="00143E92">
        <w:rPr>
          <w:rFonts w:ascii="BrownStd Light" w:hAnsi="BrownStd Light" w:cs="Arial"/>
          <w:bCs/>
          <w:color w:val="003C71"/>
          <w:sz w:val="22"/>
          <w:szCs w:val="22"/>
        </w:rPr>
        <w:t xml:space="preserve">-Turnos' </w:t>
      </w:r>
      <w:r w:rsidR="00DA0EEC">
        <w:rPr>
          <w:rFonts w:ascii="BrownStd Light" w:hAnsi="BrownStd Light" w:cs="Arial"/>
          <w:bCs/>
          <w:color w:val="003C71"/>
          <w:sz w:val="22"/>
          <w:szCs w:val="22"/>
        </w:rPr>
        <w:t>de Espirituosos España</w:t>
      </w:r>
      <w:r w:rsidR="0090502C">
        <w:rPr>
          <w:rFonts w:ascii="BrownStd Light" w:hAnsi="BrownStd Light" w:cs="Arial"/>
          <w:bCs/>
          <w:color w:val="003C71"/>
          <w:sz w:val="22"/>
          <w:szCs w:val="22"/>
        </w:rPr>
        <w:t xml:space="preserve"> y practicar la figura del Conductor Alternativo</w:t>
      </w:r>
      <w:r w:rsidRPr="00143E92">
        <w:rPr>
          <w:rFonts w:ascii="BrownStd Light" w:hAnsi="BrownStd Light" w:cs="Arial"/>
          <w:bCs/>
          <w:color w:val="003C71"/>
          <w:sz w:val="22"/>
          <w:szCs w:val="22"/>
        </w:rPr>
        <w:t>.</w:t>
      </w:r>
    </w:p>
    <w:p w14:paraId="029AD005" w14:textId="77777777" w:rsidR="0090502C" w:rsidRDefault="0090502C" w:rsidP="00143E92">
      <w:pPr>
        <w:pStyle w:val="Sangra2detindependiente"/>
        <w:spacing w:after="0" w:line="240" w:lineRule="auto"/>
        <w:ind w:left="0"/>
        <w:jc w:val="both"/>
        <w:rPr>
          <w:rFonts w:ascii="BrownStd Light" w:hAnsi="BrownStd Light" w:cs="Arial"/>
          <w:bCs/>
          <w:color w:val="003C71"/>
          <w:sz w:val="22"/>
          <w:szCs w:val="22"/>
        </w:rPr>
      </w:pPr>
    </w:p>
    <w:p w14:paraId="731EFD74" w14:textId="78294234" w:rsidR="0090502C" w:rsidRPr="00143E92" w:rsidRDefault="0090502C" w:rsidP="00143E92">
      <w:pPr>
        <w:pStyle w:val="Sangra2detindependiente"/>
        <w:spacing w:after="0" w:line="240" w:lineRule="auto"/>
        <w:ind w:left="0"/>
        <w:jc w:val="both"/>
        <w:rPr>
          <w:rFonts w:ascii="BrownStd Light" w:hAnsi="BrownStd Light" w:cs="Arial"/>
          <w:bCs/>
          <w:color w:val="003C71"/>
          <w:sz w:val="22"/>
          <w:szCs w:val="22"/>
        </w:rPr>
      </w:pPr>
      <w:r>
        <w:rPr>
          <w:rFonts w:ascii="BrownStd Light" w:hAnsi="BrownStd Light" w:cs="Arial"/>
          <w:bCs/>
          <w:color w:val="003C71"/>
          <w:sz w:val="22"/>
          <w:szCs w:val="22"/>
        </w:rPr>
        <w:t xml:space="preserve">Además, el </w:t>
      </w:r>
      <w:proofErr w:type="gramStart"/>
      <w:r>
        <w:rPr>
          <w:rFonts w:ascii="BrownStd Light" w:hAnsi="BrownStd Light" w:cs="Arial"/>
          <w:bCs/>
          <w:color w:val="003C71"/>
          <w:sz w:val="22"/>
          <w:szCs w:val="22"/>
        </w:rPr>
        <w:t>Director</w:t>
      </w:r>
      <w:proofErr w:type="gramEnd"/>
      <w:r>
        <w:rPr>
          <w:rFonts w:ascii="BrownStd Light" w:hAnsi="BrownStd Light" w:cs="Arial"/>
          <w:bCs/>
          <w:color w:val="003C71"/>
          <w:sz w:val="22"/>
          <w:szCs w:val="22"/>
        </w:rPr>
        <w:t xml:space="preserve"> de Espirituosos España destacó que en los últimos 20 años se han realizado acciones de esta índole en más de 300 ayuntamientos españoles con la ayuda de la Guardia Civil y la Policía Local, se ha impactado en más de 300.000 jóvenes conductores y se ha premiado a más de 20.000 conductores alternativos que han demostrado no consumir alcohol al volante. </w:t>
      </w:r>
    </w:p>
    <w:p w14:paraId="007CDAB7" w14:textId="77777777" w:rsidR="007F5DD5" w:rsidRDefault="007F5DD5" w:rsidP="007F5DD5">
      <w:pPr>
        <w:pStyle w:val="Sangra2detindependiente"/>
        <w:spacing w:after="0" w:line="240" w:lineRule="auto"/>
        <w:ind w:left="0"/>
        <w:jc w:val="both"/>
        <w:rPr>
          <w:rFonts w:ascii="BrownStd Light" w:hAnsi="BrownStd Light" w:cs="Arial"/>
          <w:bCs/>
          <w:color w:val="003C71"/>
          <w:sz w:val="22"/>
          <w:szCs w:val="22"/>
        </w:rPr>
      </w:pPr>
    </w:p>
    <w:p w14:paraId="0C54EE45" w14:textId="5FBD69C4" w:rsidR="0090502C" w:rsidRPr="0090502C" w:rsidRDefault="0090502C" w:rsidP="007F5DD5">
      <w:pPr>
        <w:pStyle w:val="Sangra2detindependiente"/>
        <w:spacing w:after="0" w:line="240" w:lineRule="auto"/>
        <w:ind w:left="0"/>
        <w:jc w:val="both"/>
        <w:rPr>
          <w:rFonts w:ascii="BrownStd Light" w:hAnsi="BrownStd Light" w:cs="Arial"/>
          <w:b/>
          <w:i/>
          <w:iCs/>
          <w:color w:val="003C71"/>
          <w:sz w:val="22"/>
          <w:szCs w:val="22"/>
        </w:rPr>
      </w:pPr>
      <w:r w:rsidRPr="0090502C">
        <w:rPr>
          <w:rFonts w:ascii="BrownStd Light" w:hAnsi="BrownStd Light" w:cs="Arial"/>
          <w:b/>
          <w:i/>
          <w:iCs/>
          <w:color w:val="003C71"/>
          <w:sz w:val="22"/>
          <w:szCs w:val="22"/>
        </w:rPr>
        <w:t>Compromiso con la seguridad vial</w:t>
      </w:r>
    </w:p>
    <w:p w14:paraId="1B368E35" w14:textId="77777777" w:rsidR="0090502C" w:rsidRDefault="0090502C" w:rsidP="007F5DD5">
      <w:pPr>
        <w:pStyle w:val="Sangra2detindependiente"/>
        <w:spacing w:after="0" w:line="240" w:lineRule="auto"/>
        <w:ind w:left="0"/>
        <w:jc w:val="both"/>
        <w:rPr>
          <w:rFonts w:ascii="BrownStd Light" w:hAnsi="BrownStd Light" w:cs="Arial"/>
          <w:bCs/>
          <w:color w:val="003C71"/>
          <w:sz w:val="22"/>
          <w:szCs w:val="22"/>
        </w:rPr>
      </w:pPr>
    </w:p>
    <w:p w14:paraId="4147819B" w14:textId="7CE1A253" w:rsidR="0090502C" w:rsidRDefault="0090502C" w:rsidP="0090502C">
      <w:pPr>
        <w:pStyle w:val="Sangra2detindependiente"/>
        <w:spacing w:after="0" w:line="240" w:lineRule="auto"/>
        <w:ind w:left="0"/>
        <w:jc w:val="both"/>
        <w:rPr>
          <w:rFonts w:ascii="BrownStd Light" w:hAnsi="BrownStd Light" w:cs="Arial"/>
          <w:color w:val="003C71"/>
          <w:sz w:val="22"/>
          <w:szCs w:val="22"/>
        </w:rPr>
      </w:pPr>
      <w:r>
        <w:rPr>
          <w:rFonts w:ascii="BrownStd Light" w:hAnsi="BrownStd Light" w:cs="Arial"/>
          <w:bCs/>
          <w:color w:val="003C71"/>
          <w:sz w:val="22"/>
          <w:szCs w:val="22"/>
        </w:rPr>
        <w:t xml:space="preserve">Durante el evento, Espirituosos España aprovechó para renovar el compromiso </w:t>
      </w:r>
      <w:r w:rsidRPr="0090502C">
        <w:rPr>
          <w:rFonts w:ascii="BrownStd Light" w:hAnsi="BrownStd Light" w:cs="Arial"/>
          <w:color w:val="003C71"/>
          <w:sz w:val="22"/>
          <w:szCs w:val="22"/>
        </w:rPr>
        <w:t>que el sector de bebidas espirituosas asumió hace 20 años en materia de seguridad vial, mediante los siguientes compromisos concretos:</w:t>
      </w:r>
    </w:p>
    <w:p w14:paraId="36A99A30" w14:textId="77777777" w:rsidR="0090502C" w:rsidRPr="0090502C" w:rsidRDefault="0090502C" w:rsidP="0090502C">
      <w:pPr>
        <w:pStyle w:val="Sangra2detindependiente"/>
        <w:spacing w:after="0" w:line="240" w:lineRule="auto"/>
        <w:ind w:left="0"/>
        <w:jc w:val="both"/>
        <w:rPr>
          <w:rFonts w:ascii="BrownStd Light" w:hAnsi="BrownStd Light" w:cs="Arial"/>
          <w:color w:val="003C71"/>
          <w:sz w:val="22"/>
          <w:szCs w:val="22"/>
        </w:rPr>
      </w:pPr>
    </w:p>
    <w:p w14:paraId="616663A6" w14:textId="77777777" w:rsidR="0090502C" w:rsidRDefault="0090502C" w:rsidP="0090502C">
      <w:pPr>
        <w:pStyle w:val="Sangra2detindependiente"/>
        <w:numPr>
          <w:ilvl w:val="0"/>
          <w:numId w:val="15"/>
        </w:numPr>
        <w:spacing w:line="240" w:lineRule="auto"/>
        <w:jc w:val="both"/>
        <w:rPr>
          <w:rFonts w:ascii="BrownStd Light" w:hAnsi="BrownStd Light" w:cs="Arial"/>
          <w:color w:val="003C71"/>
          <w:sz w:val="22"/>
          <w:szCs w:val="22"/>
        </w:rPr>
      </w:pPr>
      <w:r>
        <w:rPr>
          <w:rFonts w:ascii="BrownStd Light" w:hAnsi="BrownStd Light" w:cs="Arial"/>
          <w:color w:val="003C71"/>
          <w:sz w:val="22"/>
          <w:szCs w:val="22"/>
        </w:rPr>
        <w:t>“Si bebes no conduzcas” es la filosofía al volante</w:t>
      </w:r>
    </w:p>
    <w:p w14:paraId="1CD4ACFD" w14:textId="6D4A0FBA" w:rsidR="0090502C" w:rsidRPr="0090502C" w:rsidRDefault="0090502C" w:rsidP="0090502C">
      <w:pPr>
        <w:pStyle w:val="Sangra2detindependiente"/>
        <w:numPr>
          <w:ilvl w:val="0"/>
          <w:numId w:val="15"/>
        </w:numPr>
        <w:spacing w:line="240" w:lineRule="auto"/>
        <w:jc w:val="both"/>
        <w:rPr>
          <w:rFonts w:ascii="BrownStd Light" w:hAnsi="BrownStd Light" w:cs="Arial"/>
          <w:color w:val="003C71"/>
          <w:sz w:val="22"/>
          <w:szCs w:val="22"/>
        </w:rPr>
      </w:pPr>
      <w:r w:rsidRPr="0090502C">
        <w:rPr>
          <w:rFonts w:ascii="BrownStd Light" w:hAnsi="BrownStd Light" w:cs="Arial"/>
          <w:color w:val="003C71"/>
          <w:sz w:val="22"/>
          <w:szCs w:val="22"/>
        </w:rPr>
        <w:t xml:space="preserve">Promoción de la figura del conductor alternativo como solución eficaz y </w:t>
      </w:r>
      <w:r>
        <w:rPr>
          <w:rFonts w:ascii="BrownStd Light" w:hAnsi="BrownStd Light" w:cs="Arial"/>
          <w:color w:val="003C71"/>
          <w:sz w:val="22"/>
          <w:szCs w:val="22"/>
        </w:rPr>
        <w:t>colaborativa</w:t>
      </w:r>
      <w:r w:rsidRPr="0090502C">
        <w:rPr>
          <w:rFonts w:ascii="BrownStd Light" w:hAnsi="BrownStd Light" w:cs="Arial"/>
          <w:color w:val="003C71"/>
          <w:sz w:val="22"/>
          <w:szCs w:val="22"/>
        </w:rPr>
        <w:t xml:space="preserve">, que </w:t>
      </w:r>
      <w:r>
        <w:rPr>
          <w:rFonts w:ascii="BrownStd Light" w:hAnsi="BrownStd Light" w:cs="Arial"/>
          <w:color w:val="003C71"/>
          <w:sz w:val="22"/>
          <w:szCs w:val="22"/>
        </w:rPr>
        <w:t xml:space="preserve">premia la responsabilidad y contribuye </w:t>
      </w:r>
      <w:r w:rsidRPr="0090502C">
        <w:rPr>
          <w:rFonts w:ascii="BrownStd Light" w:hAnsi="BrownStd Light" w:cs="Arial"/>
          <w:color w:val="003C71"/>
          <w:sz w:val="22"/>
          <w:szCs w:val="22"/>
        </w:rPr>
        <w:t>positivamente al descenso de la siniestralidad al volante</w:t>
      </w:r>
    </w:p>
    <w:p w14:paraId="2C4838F6" w14:textId="6F358226" w:rsidR="0090502C" w:rsidRDefault="0090502C" w:rsidP="0090502C">
      <w:pPr>
        <w:pStyle w:val="Sangra2detindependiente"/>
        <w:numPr>
          <w:ilvl w:val="0"/>
          <w:numId w:val="15"/>
        </w:numPr>
        <w:spacing w:after="0" w:line="240" w:lineRule="auto"/>
        <w:jc w:val="both"/>
        <w:rPr>
          <w:rFonts w:ascii="BrownStd Light" w:hAnsi="BrownStd Light" w:cs="Arial"/>
          <w:color w:val="003C71"/>
          <w:sz w:val="22"/>
          <w:szCs w:val="22"/>
        </w:rPr>
      </w:pPr>
      <w:r w:rsidRPr="0090502C">
        <w:rPr>
          <w:rFonts w:ascii="BrownStd Light" w:hAnsi="BrownStd Light" w:cs="Arial"/>
          <w:color w:val="003C71"/>
          <w:sz w:val="22"/>
          <w:szCs w:val="22"/>
        </w:rPr>
        <w:t>Promoción de hábitos responsables asociados al consumo de bebidas alcohólicas entre los acompañantes del conductor alternativo</w:t>
      </w:r>
    </w:p>
    <w:p w14:paraId="2A782248" w14:textId="77777777" w:rsidR="0090502C" w:rsidRDefault="0090502C" w:rsidP="0090502C">
      <w:pPr>
        <w:pStyle w:val="Sangra2detindependiente"/>
        <w:spacing w:after="0" w:line="240" w:lineRule="auto"/>
        <w:ind w:left="0"/>
        <w:jc w:val="both"/>
        <w:rPr>
          <w:rFonts w:ascii="BrownStd Light" w:hAnsi="BrownStd Light" w:cs="Arial"/>
          <w:color w:val="003C71"/>
          <w:sz w:val="22"/>
          <w:szCs w:val="22"/>
        </w:rPr>
      </w:pPr>
    </w:p>
    <w:p w14:paraId="50DF3C60" w14:textId="77777777" w:rsidR="007F5DD5" w:rsidRDefault="007F5DD5" w:rsidP="007F5DD5">
      <w:pPr>
        <w:pStyle w:val="Sangra2detindependiente"/>
        <w:spacing w:after="0" w:line="240" w:lineRule="auto"/>
        <w:ind w:left="0"/>
        <w:jc w:val="both"/>
        <w:rPr>
          <w:rFonts w:ascii="Arial" w:hAnsi="Arial" w:cs="Arial"/>
          <w:sz w:val="22"/>
          <w:szCs w:val="22"/>
        </w:rPr>
      </w:pPr>
    </w:p>
    <w:p w14:paraId="131B8443" w14:textId="77777777" w:rsidR="0090502C" w:rsidRDefault="0090502C" w:rsidP="007F5DD5">
      <w:pPr>
        <w:pStyle w:val="Sangra2detindependiente"/>
        <w:spacing w:after="0" w:line="240" w:lineRule="auto"/>
        <w:ind w:left="0"/>
        <w:jc w:val="both"/>
        <w:rPr>
          <w:rFonts w:ascii="Arial" w:hAnsi="Arial" w:cs="Arial"/>
          <w:sz w:val="22"/>
          <w:szCs w:val="22"/>
        </w:rPr>
      </w:pPr>
    </w:p>
    <w:p w14:paraId="2245F12C" w14:textId="712AE854" w:rsidR="0090502C" w:rsidRDefault="00A15006" w:rsidP="007F5DD5">
      <w:pPr>
        <w:pStyle w:val="Sangra2detindependiente"/>
        <w:spacing w:after="0" w:line="240" w:lineRule="auto"/>
        <w:ind w:left="0"/>
        <w:jc w:val="both"/>
        <w:rPr>
          <w:rFonts w:ascii="Arial" w:hAnsi="Arial" w:cs="Arial"/>
          <w:sz w:val="22"/>
          <w:szCs w:val="22"/>
        </w:rPr>
      </w:pPr>
      <w:hyperlink r:id="rId8" w:history="1">
        <w:r w:rsidRPr="00A15006">
          <w:rPr>
            <w:rStyle w:val="Hipervnculo"/>
            <w:rFonts w:ascii="Arial" w:hAnsi="Arial" w:cs="Arial"/>
            <w:sz w:val="22"/>
            <w:szCs w:val="22"/>
          </w:rPr>
          <w:t>VÍDEO RESÚMEN DEL</w:t>
        </w:r>
        <w:r w:rsidRPr="00A15006">
          <w:rPr>
            <w:rStyle w:val="Hipervnculo"/>
            <w:rFonts w:ascii="Arial" w:hAnsi="Arial" w:cs="Arial"/>
            <w:sz w:val="22"/>
            <w:szCs w:val="22"/>
          </w:rPr>
          <w:t xml:space="preserve"> </w:t>
        </w:r>
        <w:r w:rsidRPr="00A15006">
          <w:rPr>
            <w:rStyle w:val="Hipervnculo"/>
            <w:rFonts w:ascii="Arial" w:hAnsi="Arial" w:cs="Arial"/>
            <w:sz w:val="22"/>
            <w:szCs w:val="22"/>
          </w:rPr>
          <w:t>EVENTO</w:t>
        </w:r>
      </w:hyperlink>
    </w:p>
    <w:p w14:paraId="2E301DF5" w14:textId="77777777" w:rsidR="0090502C" w:rsidRDefault="0090502C" w:rsidP="007F5DD5">
      <w:pPr>
        <w:pStyle w:val="Sangra2detindependiente"/>
        <w:spacing w:after="0" w:line="240" w:lineRule="auto"/>
        <w:ind w:left="0"/>
        <w:jc w:val="both"/>
        <w:rPr>
          <w:rFonts w:ascii="Arial" w:hAnsi="Arial" w:cs="Arial"/>
          <w:sz w:val="22"/>
          <w:szCs w:val="22"/>
        </w:rPr>
      </w:pPr>
    </w:p>
    <w:p w14:paraId="7105F3AC" w14:textId="77777777" w:rsidR="0090502C" w:rsidRDefault="0090502C" w:rsidP="007F5DD5">
      <w:pPr>
        <w:pStyle w:val="Sangra2detindependiente"/>
        <w:spacing w:after="0" w:line="240" w:lineRule="auto"/>
        <w:ind w:left="0"/>
        <w:jc w:val="both"/>
        <w:rPr>
          <w:rFonts w:ascii="Arial" w:hAnsi="Arial" w:cs="Arial"/>
          <w:sz w:val="22"/>
          <w:szCs w:val="22"/>
        </w:rPr>
      </w:pPr>
    </w:p>
    <w:p w14:paraId="1F1C1AED" w14:textId="77777777" w:rsidR="007F5DD5" w:rsidRDefault="007F5DD5" w:rsidP="007F5DD5">
      <w:pPr>
        <w:pStyle w:val="Ttulo2"/>
        <w:rPr>
          <w:rFonts w:ascii="BrownStd Light" w:hAnsi="BrownStd Light"/>
          <w:color w:val="003C71"/>
          <w:sz w:val="16"/>
        </w:rPr>
      </w:pPr>
      <w:r>
        <w:rPr>
          <w:rFonts w:ascii="BrownStd Light" w:hAnsi="BrownStd Light"/>
          <w:color w:val="003C71"/>
          <w:sz w:val="16"/>
        </w:rPr>
        <w:lastRenderedPageBreak/>
        <w:t>¿Qué es ESPIRITUOSOS ESPAÑA?</w:t>
      </w:r>
    </w:p>
    <w:p w14:paraId="1441B231" w14:textId="77777777" w:rsidR="007F5DD5" w:rsidRDefault="007F5DD5" w:rsidP="007F5DD5">
      <w:pPr>
        <w:jc w:val="both"/>
        <w:rPr>
          <w:rFonts w:ascii="BrownStd Light" w:hAnsi="BrownStd Light"/>
          <w:color w:val="003C71"/>
          <w:sz w:val="18"/>
        </w:rPr>
      </w:pPr>
    </w:p>
    <w:p w14:paraId="375DCF34" w14:textId="77777777" w:rsidR="007F5DD5" w:rsidRDefault="007F5DD5" w:rsidP="007F5DD5">
      <w:pPr>
        <w:jc w:val="both"/>
        <w:rPr>
          <w:rStyle w:val="Destacado"/>
          <w:rFonts w:ascii="BrownStd Light" w:hAnsi="BrownStd Light" w:cs="Arial"/>
          <w:i w:val="0"/>
          <w:color w:val="003C71"/>
          <w:sz w:val="16"/>
          <w:szCs w:val="18"/>
        </w:rPr>
      </w:pPr>
      <w:r>
        <w:rPr>
          <w:rStyle w:val="Destacado"/>
          <w:rFonts w:ascii="BrownStd Light" w:hAnsi="BrownStd Light" w:cs="Arial"/>
          <w:i w:val="0"/>
          <w:color w:val="003C71"/>
          <w:sz w:val="16"/>
          <w:szCs w:val="18"/>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24E2C9B8" w14:textId="77777777" w:rsidR="007F5DD5" w:rsidRDefault="007F5DD5" w:rsidP="007F5DD5">
      <w:pPr>
        <w:jc w:val="both"/>
        <w:rPr>
          <w:rStyle w:val="Destacado"/>
          <w:rFonts w:ascii="BrownStd Light" w:hAnsi="BrownStd Light" w:cs="Arial"/>
          <w:i w:val="0"/>
          <w:color w:val="003C71"/>
          <w:sz w:val="16"/>
          <w:szCs w:val="18"/>
        </w:rPr>
      </w:pPr>
    </w:p>
    <w:p w14:paraId="2B616ACA" w14:textId="77777777" w:rsidR="007F5DD5" w:rsidRDefault="007F5DD5" w:rsidP="007F5DD5">
      <w:pPr>
        <w:numPr>
          <w:ilvl w:val="0"/>
          <w:numId w:val="14"/>
        </w:numPr>
        <w:suppressAutoHyphens/>
        <w:jc w:val="both"/>
        <w:rPr>
          <w:rFonts w:ascii="BrownStd Light" w:hAnsi="BrownStd Light" w:cs="Arial"/>
          <w:color w:val="003C71"/>
          <w:sz w:val="16"/>
          <w:szCs w:val="18"/>
        </w:rPr>
      </w:pPr>
      <w:r>
        <w:rPr>
          <w:rFonts w:ascii="BrownStd Light" w:hAnsi="BrownStd Light" w:cs="Arial"/>
          <w:color w:val="003C71"/>
          <w:sz w:val="16"/>
          <w:szCs w:val="18"/>
        </w:rPr>
        <w:t>La apuesta por la calidad y la innovación en un mercado cada vez más exigente</w:t>
      </w:r>
    </w:p>
    <w:p w14:paraId="534AA425" w14:textId="77777777" w:rsidR="007F5DD5" w:rsidRDefault="007F5DD5" w:rsidP="007F5DD5">
      <w:pPr>
        <w:numPr>
          <w:ilvl w:val="0"/>
          <w:numId w:val="14"/>
        </w:numPr>
        <w:suppressAutoHyphens/>
        <w:jc w:val="both"/>
        <w:rPr>
          <w:rFonts w:ascii="BrownStd Light" w:hAnsi="BrownStd Light" w:cs="Arial"/>
          <w:color w:val="003C71"/>
          <w:sz w:val="16"/>
          <w:szCs w:val="18"/>
        </w:rPr>
      </w:pPr>
      <w:r>
        <w:rPr>
          <w:rFonts w:ascii="BrownStd Light" w:hAnsi="BrownStd Light" w:cs="Arial"/>
          <w:color w:val="003C71"/>
          <w:sz w:val="16"/>
          <w:szCs w:val="18"/>
        </w:rPr>
        <w:t>La responsabilidad social activa de la industria, que debe combinar el legítimo desarrollo sectorial con el fomento de un consumo responsable de productos con contenido alcohólico.</w:t>
      </w:r>
    </w:p>
    <w:p w14:paraId="7187F455" w14:textId="77777777" w:rsidR="007F5DD5" w:rsidRDefault="007F5DD5" w:rsidP="007F5DD5">
      <w:pPr>
        <w:jc w:val="both"/>
        <w:rPr>
          <w:rStyle w:val="txtgeneral1"/>
          <w:rFonts w:ascii="BrownStd Light" w:hAnsi="BrownStd Light" w:cs="Arial"/>
          <w:color w:val="003C71"/>
          <w:sz w:val="16"/>
          <w:szCs w:val="18"/>
        </w:rPr>
      </w:pPr>
    </w:p>
    <w:p w14:paraId="07B5595E" w14:textId="77777777" w:rsidR="007F5DD5" w:rsidRDefault="007F5DD5" w:rsidP="007F5DD5">
      <w:pPr>
        <w:jc w:val="both"/>
        <w:rPr>
          <w:rStyle w:val="txtgeneral1"/>
          <w:rFonts w:ascii="BrownStd Light" w:hAnsi="BrownStd Light" w:cs="Arial"/>
          <w:color w:val="003C71"/>
          <w:sz w:val="16"/>
          <w:szCs w:val="18"/>
        </w:rPr>
      </w:pPr>
      <w:r>
        <w:rPr>
          <w:rStyle w:val="txtgeneral1"/>
          <w:rFonts w:ascii="BrownStd Light" w:hAnsi="BrownStd Light" w:cs="Arial"/>
          <w:color w:val="003C71"/>
          <w:sz w:val="16"/>
          <w:szCs w:val="18"/>
        </w:rPr>
        <w:t>Las bebidas espirituosas son las bebidas alcohólicas destiladas a partir de</w:t>
      </w:r>
      <w:r>
        <w:rPr>
          <w:rFonts w:ascii="BrownStd Light" w:hAnsi="BrownStd Light" w:cs="Arial"/>
          <w:b/>
          <w:color w:val="003C71"/>
          <w:sz w:val="16"/>
          <w:szCs w:val="18"/>
        </w:rPr>
        <w:t xml:space="preserve"> </w:t>
      </w:r>
      <w:r>
        <w:rPr>
          <w:rStyle w:val="txtgeneral1"/>
          <w:rFonts w:ascii="BrownStd Light" w:hAnsi="BrownStd Light" w:cs="Arial"/>
          <w:color w:val="003C71"/>
          <w:sz w:val="16"/>
          <w:szCs w:val="18"/>
        </w:rPr>
        <w:t xml:space="preserve">materias primas agrícolas (uva, caña, cereales, remolacha, frutas, etc.). Las principales bebidas espirituosas que se producen tradicionalmente en España son el brandy, </w:t>
      </w:r>
      <w:proofErr w:type="gramStart"/>
      <w:r>
        <w:rPr>
          <w:rStyle w:val="txtgeneral1"/>
          <w:rFonts w:ascii="BrownStd Light" w:hAnsi="BrownStd Light" w:cs="Arial"/>
          <w:color w:val="003C71"/>
          <w:sz w:val="16"/>
          <w:szCs w:val="18"/>
        </w:rPr>
        <w:t>whisky</w:t>
      </w:r>
      <w:proofErr w:type="gramEnd"/>
      <w:r>
        <w:rPr>
          <w:rStyle w:val="txtgeneral1"/>
          <w:rFonts w:ascii="BrownStd Light" w:hAnsi="BrownStd Light" w:cs="Arial"/>
          <w:color w:val="003C71"/>
          <w:sz w:val="16"/>
          <w:szCs w:val="18"/>
        </w:rPr>
        <w:t>, ron, ginebra, licores, aguardientes y orujos.</w:t>
      </w:r>
    </w:p>
    <w:p w14:paraId="5332219F" w14:textId="77777777" w:rsidR="007F5DD5" w:rsidRDefault="007F5DD5" w:rsidP="007F5DD5">
      <w:pPr>
        <w:pStyle w:val="Textoindependiente"/>
        <w:ind w:right="44"/>
        <w:rPr>
          <w:rFonts w:ascii="BrownStd Light" w:hAnsi="BrownStd Light" w:cs="Arial"/>
          <w:color w:val="003C71"/>
          <w:sz w:val="22"/>
          <w:szCs w:val="22"/>
        </w:rPr>
      </w:pPr>
      <w:r>
        <w:rPr>
          <w:rFonts w:ascii="BrownStd Light" w:hAnsi="BrownStd Light" w:cs="Arial"/>
          <w:noProof/>
          <w:color w:val="003C71"/>
          <w:sz w:val="22"/>
          <w:szCs w:val="22"/>
        </w:rPr>
        <mc:AlternateContent>
          <mc:Choice Requires="wps">
            <w:drawing>
              <wp:anchor distT="0" distB="0" distL="0" distR="0" simplePos="0" relativeHeight="251659264" behindDoc="0" locked="0" layoutInCell="1" allowOverlap="1" wp14:anchorId="4195F2E9" wp14:editId="3094AC8A">
                <wp:simplePos x="0" y="0"/>
                <wp:positionH relativeFrom="column">
                  <wp:posOffset>0</wp:posOffset>
                </wp:positionH>
                <wp:positionV relativeFrom="paragraph">
                  <wp:posOffset>123825</wp:posOffset>
                </wp:positionV>
                <wp:extent cx="5715635" cy="635"/>
                <wp:effectExtent l="0" t="0" r="0" b="0"/>
                <wp:wrapNone/>
                <wp:docPr id="2" name="Line 5"/>
                <wp:cNvGraphicFramePr/>
                <a:graphic xmlns:a="http://schemas.openxmlformats.org/drawingml/2006/main">
                  <a:graphicData uri="http://schemas.microsoft.com/office/word/2010/wordprocessingShape">
                    <wps:wsp>
                      <wps:cNvCnPr/>
                      <wps:spPr>
                        <a:xfrm>
                          <a:off x="0" y="0"/>
                          <a:ext cx="5715000" cy="0"/>
                        </a:xfrm>
                        <a:prstGeom prst="line">
                          <a:avLst/>
                        </a:prstGeom>
                        <a:ln w="9360">
                          <a:solidFill>
                            <a:srgbClr val="C0C0C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16BAEC9" id="Line 5"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0,9.75pt" to="450.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" strokecolor="silver" strokeweight=".26mm"/>
            </w:pict>
          </mc:Fallback>
        </mc:AlternateContent>
      </w:r>
    </w:p>
    <w:p w14:paraId="4540ACA0" w14:textId="77777777" w:rsidR="007F5DD5" w:rsidRDefault="007F5DD5" w:rsidP="007F5DD5">
      <w:pPr>
        <w:pStyle w:val="contactdetailsing"/>
        <w:tabs>
          <w:tab w:val="right" w:pos="8820"/>
        </w:tabs>
        <w:spacing w:line="240" w:lineRule="auto"/>
        <w:ind w:left="0"/>
        <w:jc w:val="both"/>
        <w:rPr>
          <w:rFonts w:ascii="BrownStd Light" w:hAnsi="BrownStd Light" w:cstheme="minorHAnsi"/>
          <w:color w:val="003C71"/>
          <w:sz w:val="16"/>
          <w:szCs w:val="16"/>
        </w:rPr>
      </w:pPr>
      <w:r>
        <w:rPr>
          <w:rFonts w:ascii="BrownStd Light" w:hAnsi="BrownStd Light" w:cstheme="minorHAnsi"/>
          <w:color w:val="003C71"/>
          <w:sz w:val="16"/>
          <w:szCs w:val="16"/>
        </w:rPr>
        <w:t xml:space="preserve">Gabinete de comunicación  </w:t>
      </w:r>
      <w:r>
        <w:rPr>
          <w:rFonts w:ascii="BrownStd Light" w:hAnsi="BrownStd Light" w:cstheme="minorHAnsi"/>
          <w:color w:val="003C71"/>
          <w:sz w:val="16"/>
          <w:szCs w:val="16"/>
        </w:rPr>
        <w:tab/>
      </w:r>
    </w:p>
    <w:p w14:paraId="5D2B4420" w14:textId="77777777" w:rsidR="007F5DD5" w:rsidRDefault="007F5DD5" w:rsidP="007F5DD5">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ESPIRITUOSOS ESPAÑA</w:t>
      </w:r>
    </w:p>
    <w:p w14:paraId="5FE15CD6" w14:textId="77777777" w:rsidR="007F5DD5" w:rsidRDefault="007F5DD5" w:rsidP="007F5DD5">
      <w:pPr>
        <w:tabs>
          <w:tab w:val="right" w:pos="882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 xml:space="preserve">Carolina Couso </w:t>
      </w:r>
    </w:p>
    <w:p w14:paraId="63B35615" w14:textId="77777777" w:rsidR="007F5DD5" w:rsidRDefault="007F5DD5" w:rsidP="007F5DD5">
      <w:pPr>
        <w:tabs>
          <w:tab w:val="right" w:pos="882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de-DE"/>
        </w:rPr>
        <w:t xml:space="preserve">91 781 36 61 </w:t>
      </w:r>
      <w:r>
        <w:rPr>
          <w:rFonts w:ascii="BrownStd Light" w:hAnsi="BrownStd Light" w:cstheme="minorHAnsi"/>
          <w:color w:val="003C71"/>
          <w:sz w:val="16"/>
          <w:szCs w:val="16"/>
          <w:lang w:val="it-IT"/>
        </w:rPr>
        <w:t xml:space="preserve">• </w:t>
      </w:r>
      <w:hyperlink r:id="rId9">
        <w:r>
          <w:rPr>
            <w:rStyle w:val="EnlacedeInternet"/>
            <w:rFonts w:ascii="BrownStd Light" w:hAnsi="BrownStd Light" w:cstheme="minorHAnsi"/>
            <w:sz w:val="16"/>
            <w:szCs w:val="16"/>
            <w:lang w:val="it-IT"/>
          </w:rPr>
          <w:t>ccouso@espirituosos.es</w:t>
        </w:r>
      </w:hyperlink>
      <w:r>
        <w:rPr>
          <w:rFonts w:ascii="BrownStd Light" w:hAnsi="BrownStd Light" w:cstheme="minorHAnsi"/>
          <w:color w:val="003C71"/>
          <w:sz w:val="16"/>
          <w:szCs w:val="16"/>
          <w:lang w:val="it-IT"/>
        </w:rPr>
        <w:t xml:space="preserve">   </w:t>
      </w:r>
    </w:p>
    <w:p w14:paraId="71FA4362" w14:textId="77777777" w:rsidR="007F5DD5" w:rsidRDefault="007F5DD5" w:rsidP="007F5DD5">
      <w:pPr>
        <w:tabs>
          <w:tab w:val="left" w:pos="405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Tel: 627 801 004</w:t>
      </w:r>
      <w:r>
        <w:rPr>
          <w:rFonts w:ascii="BrownStd Light" w:hAnsi="BrownStd Light" w:cstheme="minorHAnsi"/>
          <w:color w:val="003C71"/>
          <w:sz w:val="16"/>
          <w:szCs w:val="16"/>
          <w:lang w:val="it-IT"/>
        </w:rPr>
        <w:tab/>
      </w:r>
    </w:p>
    <w:p w14:paraId="4EF31588" w14:textId="77777777" w:rsidR="007F5DD5" w:rsidRDefault="007F5DD5" w:rsidP="007F5DD5">
      <w:pPr>
        <w:rPr>
          <w:rFonts w:ascii="BrownStd Light" w:hAnsi="BrownStd Light" w:cstheme="minorHAnsi"/>
          <w:color w:val="003C71"/>
          <w:sz w:val="16"/>
          <w:szCs w:val="16"/>
          <w:lang w:val="it-IT"/>
        </w:rPr>
      </w:pPr>
    </w:p>
    <w:p w14:paraId="711D902A" w14:textId="609311E7" w:rsidR="007E70EE" w:rsidRDefault="007E70EE" w:rsidP="007F5DD5">
      <w:r w:rsidRPr="00C029F4">
        <w:rPr>
          <w:rFonts w:ascii="BrownStd Light" w:hAnsi="BrownStd Light" w:cstheme="minorHAnsi"/>
          <w:noProof/>
          <w:color w:val="003C71"/>
          <w:sz w:val="16"/>
          <w:szCs w:val="16"/>
          <w:lang w:val="it-IT"/>
        </w:rPr>
        <w:drawing>
          <wp:inline distT="0" distB="0" distL="0" distR="0" wp14:anchorId="5D7EC104" wp14:editId="62BF9828">
            <wp:extent cx="335280" cy="399580"/>
            <wp:effectExtent l="0" t="0" r="7620" b="635"/>
            <wp:docPr id="641743931" name="Imagen 1" descr="Icono&#10;&#10;Descripción generada automáticamente con confianza med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10"/>
                    </pic:cNvPr>
                    <pic:cNvPicPr/>
                  </pic:nvPicPr>
                  <pic:blipFill rotWithShape="1">
                    <a:blip r:embed="rId11"/>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EDF0E25" wp14:editId="3E2E6733">
            <wp:extent cx="337032" cy="396240"/>
            <wp:effectExtent l="0" t="0" r="6350" b="3810"/>
            <wp:docPr id="355145759" name="Imagen 1" descr="Icono&#10;&#10;Descripción generada automáticamente con confianza m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12"/>
                    </pic:cNvPr>
                    <pic:cNvPicPr/>
                  </pic:nvPicPr>
                  <pic:blipFill rotWithShape="1">
                    <a:blip r:embed="rId11"/>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3AE04749" wp14:editId="491B846D">
            <wp:extent cx="348243" cy="426720"/>
            <wp:effectExtent l="0" t="0" r="0" b="0"/>
            <wp:docPr id="409308536" name="Imagen 1" descr="Icono&#10;&#10;Descripción generada automáticamente con confianza medi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13"/>
                    </pic:cNvPr>
                    <pic:cNvPicPr/>
                  </pic:nvPicPr>
                  <pic:blipFill rotWithShape="1">
                    <a:blip r:embed="rId11"/>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0522B8EB" wp14:editId="201CB55D">
            <wp:extent cx="367862" cy="426720"/>
            <wp:effectExtent l="0" t="0" r="0" b="0"/>
            <wp:docPr id="502716345" name="Imagen 1" descr="Icono&#10;&#10;Descripción generada automáticamente con confianza med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14"/>
                    </pic:cNvPr>
                    <pic:cNvPicPr/>
                  </pic:nvPicPr>
                  <pic:blipFill rotWithShape="1">
                    <a:blip r:embed="rId11"/>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0C1E5A24" w14:textId="3BA2C1E2" w:rsidR="002B1AF9" w:rsidRPr="007F5DD5" w:rsidRDefault="002B1AF9" w:rsidP="007F5DD5"/>
    <w:sectPr w:rsidR="002B1AF9" w:rsidRPr="007F5DD5" w:rsidSect="00DD521E">
      <w:headerReference w:type="default" r:id="rId15"/>
      <w:footerReference w:type="default" r:id="rId16"/>
      <w:pgSz w:w="11906" w:h="16838"/>
      <w:pgMar w:top="3119" w:right="1418" w:bottom="1276"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16CA9" w14:textId="77777777" w:rsidR="00112492" w:rsidRDefault="00112492">
      <w:r>
        <w:separator/>
      </w:r>
    </w:p>
  </w:endnote>
  <w:endnote w:type="continuationSeparator" w:id="0">
    <w:p w14:paraId="2460B54E" w14:textId="77777777" w:rsidR="00112492" w:rsidRDefault="0011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Std Light">
    <w:panose1 w:val="00010400010101010101"/>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mbria"/>
    <w:charset w:val="00"/>
    <w:family w:val="roman"/>
    <w:pitch w:val="variable"/>
  </w:font>
  <w:font w:name="Museo 100">
    <w:panose1 w:val="02000000000000000000"/>
    <w:charset w:val="00"/>
    <w:family w:val="modern"/>
    <w:notTrueType/>
    <w:pitch w:val="variable"/>
    <w:sig w:usb0="A00000AF" w:usb1="4000004A" w:usb2="00000000" w:usb3="00000000" w:csb0="00000093" w:csb1="00000000"/>
  </w:font>
  <w:font w:name="Museo 7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roman"/>
    <w:pitch w:val="variable"/>
  </w:font>
  <w:font w:name="BrownStd">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E64D4" w14:textId="77777777" w:rsidR="00A3488F" w:rsidRDefault="00A3488F" w:rsidP="00321FE7">
    <w:pPr>
      <w:spacing w:before="104"/>
      <w:ind w:left="142" w:right="139"/>
      <w:jc w:val="center"/>
      <w:rPr>
        <w:rFonts w:ascii="BrownStd" w:hAnsi="BrownStd"/>
        <w:b/>
        <w:bCs/>
        <w:color w:val="002060"/>
        <w:sz w:val="16"/>
      </w:rPr>
    </w:pPr>
  </w:p>
  <w:p w14:paraId="254778F6" w14:textId="67C43E7E" w:rsidR="00321FE7" w:rsidRPr="00C47AB9" w:rsidRDefault="00321FE7" w:rsidP="00321FE7">
    <w:pPr>
      <w:spacing w:before="104"/>
      <w:ind w:left="142"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41F837E7" w14:textId="77777777" w:rsidR="00321FE7" w:rsidRDefault="00321FE7" w:rsidP="00321FE7">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6A857E25" w14:textId="77777777" w:rsidR="00321FE7" w:rsidRDefault="00321FE7" w:rsidP="00321FE7">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5B9D4383" w14:textId="78051FAF" w:rsidR="007A615C" w:rsidRDefault="00321FE7" w:rsidP="00321FE7">
    <w:pPr>
      <w:tabs>
        <w:tab w:val="right" w:pos="8820"/>
      </w:tabs>
      <w:jc w:val="center"/>
    </w:pPr>
    <w:r w:rsidRPr="00C029F4">
      <w:rPr>
        <w:rFonts w:ascii="BrownStd Light" w:hAnsi="BrownStd Light" w:cstheme="minorHAnsi"/>
        <w:noProof/>
        <w:color w:val="003C71"/>
        <w:sz w:val="16"/>
        <w:szCs w:val="16"/>
        <w:lang w:val="it-IT"/>
      </w:rPr>
      <w:drawing>
        <wp:inline distT="0" distB="0" distL="0" distR="0" wp14:anchorId="60E1C093" wp14:editId="4FA5A836">
          <wp:extent cx="335280" cy="399580"/>
          <wp:effectExtent l="0" t="0" r="7620" b="635"/>
          <wp:docPr id="1563094908"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132ED2C" wp14:editId="39C16463">
          <wp:extent cx="337032" cy="396240"/>
          <wp:effectExtent l="0" t="0" r="6350" b="3810"/>
          <wp:docPr id="347467907"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4B34F4AB" wp14:editId="499B21A2">
          <wp:extent cx="348243" cy="426720"/>
          <wp:effectExtent l="0" t="0" r="0" b="0"/>
          <wp:docPr id="1869410041" name="Imagen 1"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5F6611B3" wp14:editId="69C1F5AA">
          <wp:extent cx="367862" cy="426720"/>
          <wp:effectExtent l="0" t="0" r="0" b="0"/>
          <wp:docPr id="955880497" name="Imagen 1"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754A4" w14:textId="77777777" w:rsidR="00112492" w:rsidRDefault="00112492">
      <w:r>
        <w:separator/>
      </w:r>
    </w:p>
  </w:footnote>
  <w:footnote w:type="continuationSeparator" w:id="0">
    <w:p w14:paraId="071BE4E7" w14:textId="77777777" w:rsidR="00112492" w:rsidRDefault="0011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C200" w14:textId="3749D5A0" w:rsidR="007A615C" w:rsidRPr="008E6F5E" w:rsidRDefault="00A2612A" w:rsidP="00321FE7">
    <w:pPr>
      <w:pStyle w:val="Encabezado"/>
      <w:ind w:left="720"/>
      <w:jc w:val="center"/>
    </w:pPr>
    <w:r>
      <w:rPr>
        <w:noProof/>
      </w:rPr>
      <w:drawing>
        <wp:anchor distT="0" distB="0" distL="114300" distR="114300" simplePos="0" relativeHeight="251666432" behindDoc="0" locked="0" layoutInCell="1" allowOverlap="1" wp14:anchorId="372653AD" wp14:editId="26951A37">
          <wp:simplePos x="0" y="0"/>
          <wp:positionH relativeFrom="margin">
            <wp:align>left</wp:align>
          </wp:positionH>
          <wp:positionV relativeFrom="paragraph">
            <wp:posOffset>86360</wp:posOffset>
          </wp:positionV>
          <wp:extent cx="1800225" cy="563885"/>
          <wp:effectExtent l="0" t="0" r="0" b="7620"/>
          <wp:wrapSquare wrapText="bothSides"/>
          <wp:docPr id="40527969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430" name="Imagen 1" descr="Texto&#10;&#10;Descripción generada automáticamente"/>
                  <pic:cNvPicPr/>
                </pic:nvPicPr>
                <pic:blipFill>
                  <a:blip r:embed="rId1"/>
                  <a:stretch>
                    <a:fillRect/>
                  </a:stretch>
                </pic:blipFill>
                <pic:spPr>
                  <a:xfrm>
                    <a:off x="0" y="0"/>
                    <a:ext cx="1800225" cy="563885"/>
                  </a:xfrm>
                  <a:prstGeom prst="rect">
                    <a:avLst/>
                  </a:prstGeom>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71FACD1"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730E06">
                            <w:rPr>
                              <w:rFonts w:ascii="Avenir Book" w:hAnsi="Avenir Book"/>
                              <w:b/>
                              <w:bCs/>
                              <w:color w:val="023A71"/>
                              <w:sz w:val="14"/>
                            </w:rPr>
                            <w:t xml:space="preserve"> </w:t>
                          </w:r>
                          <w:r w:rsidRPr="003067D8">
                            <w:rPr>
                              <w:rFonts w:ascii="Avenir Book" w:hAnsi="Avenir Book"/>
                              <w:b/>
                              <w:bCs/>
                              <w:color w:val="023A71"/>
                              <w:spacing w:val="14"/>
                              <w:sz w:val="14"/>
                            </w:rPr>
                            <w:t>DE</w:t>
                          </w:r>
                          <w:r w:rsidR="00730E06">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71FACD1"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730E06">
                      <w:rPr>
                        <w:rFonts w:ascii="Avenir Book" w:hAnsi="Avenir Book"/>
                        <w:b/>
                        <w:bCs/>
                        <w:color w:val="023A71"/>
                        <w:sz w:val="14"/>
                      </w:rPr>
                      <w:t xml:space="preserve"> </w:t>
                    </w:r>
                    <w:r w:rsidRPr="003067D8">
                      <w:rPr>
                        <w:rFonts w:ascii="Avenir Book" w:hAnsi="Avenir Book"/>
                        <w:b/>
                        <w:bCs/>
                        <w:color w:val="023A71"/>
                        <w:spacing w:val="14"/>
                        <w:sz w:val="14"/>
                      </w:rPr>
                      <w:t>DE</w:t>
                    </w:r>
                    <w:r w:rsidR="00730E06">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2164B75A">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38E548"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5DD0535"/>
    <w:multiLevelType w:val="hybridMultilevel"/>
    <w:tmpl w:val="CDC6C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6705B0"/>
    <w:multiLevelType w:val="hybridMultilevel"/>
    <w:tmpl w:val="BDA29C06"/>
    <w:lvl w:ilvl="0" w:tplc="A378AA26">
      <w:start w:val="1"/>
      <w:numFmt w:val="bullet"/>
      <w:lvlText w:val=""/>
      <w:lvlJc w:val="left"/>
      <w:pPr>
        <w:ind w:left="720" w:hanging="360"/>
      </w:pPr>
      <w:rPr>
        <w:rFonts w:ascii="Wingdings" w:hAnsi="Wingdings" w:hint="default"/>
        <w:sz w:val="1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5A6B762E"/>
    <w:multiLevelType w:val="hybridMultilevel"/>
    <w:tmpl w:val="EA2C1AB8"/>
    <w:lvl w:ilvl="0" w:tplc="B7BC585A">
      <w:numFmt w:val="bullet"/>
      <w:lvlText w:val="•"/>
      <w:lvlJc w:val="left"/>
      <w:pPr>
        <w:ind w:left="1065" w:hanging="705"/>
      </w:pPr>
      <w:rPr>
        <w:rFonts w:ascii="BrownStd Light" w:eastAsia="Times New Roman" w:hAnsi="BrownStd Ligh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5C7165"/>
    <w:multiLevelType w:val="multilevel"/>
    <w:tmpl w:val="FA0415C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abstractNum w:abstractNumId="15" w15:restartNumberingAfterBreak="0">
    <w:nsid w:val="7F221E60"/>
    <w:multiLevelType w:val="hybridMultilevel"/>
    <w:tmpl w:val="8070E360"/>
    <w:lvl w:ilvl="0" w:tplc="9E280D32">
      <w:numFmt w:val="bullet"/>
      <w:lvlText w:val="-"/>
      <w:lvlJc w:val="left"/>
      <w:pPr>
        <w:ind w:left="703" w:hanging="420"/>
      </w:pPr>
      <w:rPr>
        <w:rFonts w:ascii="BrownStd Light" w:eastAsia="Times New Roman" w:hAnsi="BrownStd Light" w:cs="Arial" w:hint="default"/>
      </w:rPr>
    </w:lvl>
    <w:lvl w:ilvl="1" w:tplc="0C0A0003" w:tentative="1">
      <w:start w:val="1"/>
      <w:numFmt w:val="bullet"/>
      <w:lvlText w:val="o"/>
      <w:lvlJc w:val="left"/>
      <w:pPr>
        <w:ind w:left="1363" w:hanging="360"/>
      </w:pPr>
      <w:rPr>
        <w:rFonts w:ascii="Courier New" w:hAnsi="Courier New" w:cs="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cs="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cs="Courier New" w:hint="default"/>
      </w:rPr>
    </w:lvl>
    <w:lvl w:ilvl="8" w:tplc="0C0A0005" w:tentative="1">
      <w:start w:val="1"/>
      <w:numFmt w:val="bullet"/>
      <w:lvlText w:val=""/>
      <w:lvlJc w:val="left"/>
      <w:pPr>
        <w:ind w:left="6403" w:hanging="360"/>
      </w:pPr>
      <w:rPr>
        <w:rFonts w:ascii="Wingdings" w:hAnsi="Wingdings" w:hint="default"/>
      </w:rPr>
    </w:lvl>
  </w:abstractNum>
  <w:num w:numId="1" w16cid:durableId="1186090426">
    <w:abstractNumId w:val="8"/>
  </w:num>
  <w:num w:numId="2" w16cid:durableId="1750031803">
    <w:abstractNumId w:val="12"/>
  </w:num>
  <w:num w:numId="3" w16cid:durableId="1271817336">
    <w:abstractNumId w:val="5"/>
  </w:num>
  <w:num w:numId="4" w16cid:durableId="145633065">
    <w:abstractNumId w:val="2"/>
  </w:num>
  <w:num w:numId="5" w16cid:durableId="965820358">
    <w:abstractNumId w:val="14"/>
  </w:num>
  <w:num w:numId="6" w16cid:durableId="1982148617">
    <w:abstractNumId w:val="13"/>
  </w:num>
  <w:num w:numId="7" w16cid:durableId="1895193603">
    <w:abstractNumId w:val="6"/>
  </w:num>
  <w:num w:numId="8" w16cid:durableId="1818568150">
    <w:abstractNumId w:val="10"/>
  </w:num>
  <w:num w:numId="9" w16cid:durableId="471604405">
    <w:abstractNumId w:val="0"/>
  </w:num>
  <w:num w:numId="10" w16cid:durableId="2009289014">
    <w:abstractNumId w:val="4"/>
  </w:num>
  <w:num w:numId="11" w16cid:durableId="1867283129">
    <w:abstractNumId w:val="7"/>
  </w:num>
  <w:num w:numId="12" w16cid:durableId="1657613681">
    <w:abstractNumId w:val="1"/>
  </w:num>
  <w:num w:numId="13" w16cid:durableId="853812144">
    <w:abstractNumId w:val="9"/>
  </w:num>
  <w:num w:numId="14" w16cid:durableId="373817386">
    <w:abstractNumId w:val="11"/>
  </w:num>
  <w:num w:numId="15" w16cid:durableId="1648705954">
    <w:abstractNumId w:val="3"/>
  </w:num>
  <w:num w:numId="16" w16cid:durableId="18205324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7F98"/>
    <w:rsid w:val="000121E4"/>
    <w:rsid w:val="000500DA"/>
    <w:rsid w:val="000505DF"/>
    <w:rsid w:val="00051FBE"/>
    <w:rsid w:val="000536E5"/>
    <w:rsid w:val="00057100"/>
    <w:rsid w:val="0006422E"/>
    <w:rsid w:val="00066006"/>
    <w:rsid w:val="00073751"/>
    <w:rsid w:val="000744EC"/>
    <w:rsid w:val="0008707A"/>
    <w:rsid w:val="00094BC3"/>
    <w:rsid w:val="0009621E"/>
    <w:rsid w:val="000976BB"/>
    <w:rsid w:val="000B24FC"/>
    <w:rsid w:val="000C2B20"/>
    <w:rsid w:val="000C36D9"/>
    <w:rsid w:val="000D40BB"/>
    <w:rsid w:val="000D5B1C"/>
    <w:rsid w:val="000D5E39"/>
    <w:rsid w:val="000E0505"/>
    <w:rsid w:val="000F1897"/>
    <w:rsid w:val="000F31EC"/>
    <w:rsid w:val="000F3F2B"/>
    <w:rsid w:val="000F69B0"/>
    <w:rsid w:val="00103EE4"/>
    <w:rsid w:val="00104B64"/>
    <w:rsid w:val="00110142"/>
    <w:rsid w:val="00112492"/>
    <w:rsid w:val="00114F01"/>
    <w:rsid w:val="0013074E"/>
    <w:rsid w:val="00141929"/>
    <w:rsid w:val="00143E92"/>
    <w:rsid w:val="001453A7"/>
    <w:rsid w:val="001531A0"/>
    <w:rsid w:val="00156B70"/>
    <w:rsid w:val="0015762E"/>
    <w:rsid w:val="00163721"/>
    <w:rsid w:val="00164FDA"/>
    <w:rsid w:val="00165C38"/>
    <w:rsid w:val="001760A7"/>
    <w:rsid w:val="00177D95"/>
    <w:rsid w:val="0019483E"/>
    <w:rsid w:val="0019663A"/>
    <w:rsid w:val="001969DE"/>
    <w:rsid w:val="001B2F08"/>
    <w:rsid w:val="001C21CB"/>
    <w:rsid w:val="001C37E3"/>
    <w:rsid w:val="001C48D7"/>
    <w:rsid w:val="001D2EF3"/>
    <w:rsid w:val="001F0407"/>
    <w:rsid w:val="001F3523"/>
    <w:rsid w:val="00202471"/>
    <w:rsid w:val="002061AA"/>
    <w:rsid w:val="00206E42"/>
    <w:rsid w:val="00212F32"/>
    <w:rsid w:val="00236805"/>
    <w:rsid w:val="00237B79"/>
    <w:rsid w:val="00255184"/>
    <w:rsid w:val="002602B9"/>
    <w:rsid w:val="00265DF0"/>
    <w:rsid w:val="00271058"/>
    <w:rsid w:val="002716E6"/>
    <w:rsid w:val="00276FC5"/>
    <w:rsid w:val="00280964"/>
    <w:rsid w:val="002834AE"/>
    <w:rsid w:val="0029209C"/>
    <w:rsid w:val="00294996"/>
    <w:rsid w:val="0029771F"/>
    <w:rsid w:val="002A3744"/>
    <w:rsid w:val="002B1AF9"/>
    <w:rsid w:val="002B2313"/>
    <w:rsid w:val="002C0F75"/>
    <w:rsid w:val="002C1132"/>
    <w:rsid w:val="002C15D1"/>
    <w:rsid w:val="003016B0"/>
    <w:rsid w:val="003033D1"/>
    <w:rsid w:val="00303FE8"/>
    <w:rsid w:val="0030463A"/>
    <w:rsid w:val="00306269"/>
    <w:rsid w:val="003069E0"/>
    <w:rsid w:val="00315930"/>
    <w:rsid w:val="00315F52"/>
    <w:rsid w:val="00321FE7"/>
    <w:rsid w:val="00327BBA"/>
    <w:rsid w:val="003311C0"/>
    <w:rsid w:val="00332CBC"/>
    <w:rsid w:val="00334D5B"/>
    <w:rsid w:val="00344574"/>
    <w:rsid w:val="00352C50"/>
    <w:rsid w:val="003640B1"/>
    <w:rsid w:val="00371E1A"/>
    <w:rsid w:val="00383FC0"/>
    <w:rsid w:val="003876AA"/>
    <w:rsid w:val="003B2FF1"/>
    <w:rsid w:val="003B61D6"/>
    <w:rsid w:val="003C046C"/>
    <w:rsid w:val="003C1FA8"/>
    <w:rsid w:val="003D4B53"/>
    <w:rsid w:val="003D7E8D"/>
    <w:rsid w:val="003E1775"/>
    <w:rsid w:val="003E2C9D"/>
    <w:rsid w:val="003E5C74"/>
    <w:rsid w:val="004043EE"/>
    <w:rsid w:val="00412A77"/>
    <w:rsid w:val="00415644"/>
    <w:rsid w:val="00416266"/>
    <w:rsid w:val="00425EBD"/>
    <w:rsid w:val="00427380"/>
    <w:rsid w:val="00430282"/>
    <w:rsid w:val="00430446"/>
    <w:rsid w:val="00440C89"/>
    <w:rsid w:val="00443C71"/>
    <w:rsid w:val="004444B6"/>
    <w:rsid w:val="0045165E"/>
    <w:rsid w:val="00467A33"/>
    <w:rsid w:val="00470E5E"/>
    <w:rsid w:val="00475FCC"/>
    <w:rsid w:val="00477AD0"/>
    <w:rsid w:val="004819A0"/>
    <w:rsid w:val="00484E70"/>
    <w:rsid w:val="004850FA"/>
    <w:rsid w:val="00486116"/>
    <w:rsid w:val="004935AF"/>
    <w:rsid w:val="004C03E8"/>
    <w:rsid w:val="004C30BB"/>
    <w:rsid w:val="004D3B99"/>
    <w:rsid w:val="004E57F3"/>
    <w:rsid w:val="004E62B3"/>
    <w:rsid w:val="004F6446"/>
    <w:rsid w:val="004F79C9"/>
    <w:rsid w:val="00503FC1"/>
    <w:rsid w:val="005065E3"/>
    <w:rsid w:val="0051157D"/>
    <w:rsid w:val="00543554"/>
    <w:rsid w:val="005438CD"/>
    <w:rsid w:val="00552918"/>
    <w:rsid w:val="005559A9"/>
    <w:rsid w:val="00556964"/>
    <w:rsid w:val="00561000"/>
    <w:rsid w:val="0056541C"/>
    <w:rsid w:val="005818A8"/>
    <w:rsid w:val="00583B84"/>
    <w:rsid w:val="0058580C"/>
    <w:rsid w:val="00595A1B"/>
    <w:rsid w:val="005B70E2"/>
    <w:rsid w:val="005C7CCC"/>
    <w:rsid w:val="005D2100"/>
    <w:rsid w:val="005D3794"/>
    <w:rsid w:val="005E21A3"/>
    <w:rsid w:val="005E2DD4"/>
    <w:rsid w:val="005E60D0"/>
    <w:rsid w:val="005E69BB"/>
    <w:rsid w:val="005F3288"/>
    <w:rsid w:val="00613180"/>
    <w:rsid w:val="00613D4F"/>
    <w:rsid w:val="00613F5A"/>
    <w:rsid w:val="00614237"/>
    <w:rsid w:val="00616D8E"/>
    <w:rsid w:val="006172BD"/>
    <w:rsid w:val="00622CC9"/>
    <w:rsid w:val="00622FD8"/>
    <w:rsid w:val="00626674"/>
    <w:rsid w:val="00631D3D"/>
    <w:rsid w:val="006352A0"/>
    <w:rsid w:val="00644487"/>
    <w:rsid w:val="006641A2"/>
    <w:rsid w:val="00670D1D"/>
    <w:rsid w:val="00683C13"/>
    <w:rsid w:val="006902EA"/>
    <w:rsid w:val="00693E96"/>
    <w:rsid w:val="00696FA4"/>
    <w:rsid w:val="00697D8C"/>
    <w:rsid w:val="006A0DD1"/>
    <w:rsid w:val="006A21E6"/>
    <w:rsid w:val="006A2DF1"/>
    <w:rsid w:val="006A3216"/>
    <w:rsid w:val="006C54A6"/>
    <w:rsid w:val="006C6A56"/>
    <w:rsid w:val="006D41B9"/>
    <w:rsid w:val="006E158B"/>
    <w:rsid w:val="006E2DC3"/>
    <w:rsid w:val="006E2F7A"/>
    <w:rsid w:val="006E769A"/>
    <w:rsid w:val="007033D9"/>
    <w:rsid w:val="00706548"/>
    <w:rsid w:val="00712464"/>
    <w:rsid w:val="0071367F"/>
    <w:rsid w:val="00717548"/>
    <w:rsid w:val="00717AAA"/>
    <w:rsid w:val="007220BA"/>
    <w:rsid w:val="00723778"/>
    <w:rsid w:val="00730E06"/>
    <w:rsid w:val="007326A3"/>
    <w:rsid w:val="0074031A"/>
    <w:rsid w:val="00743F01"/>
    <w:rsid w:val="00757F56"/>
    <w:rsid w:val="0076009C"/>
    <w:rsid w:val="0076571E"/>
    <w:rsid w:val="0077247C"/>
    <w:rsid w:val="00784976"/>
    <w:rsid w:val="0078689B"/>
    <w:rsid w:val="00787CBD"/>
    <w:rsid w:val="00791EDC"/>
    <w:rsid w:val="00794F79"/>
    <w:rsid w:val="007A03F3"/>
    <w:rsid w:val="007A0B7D"/>
    <w:rsid w:val="007A13E2"/>
    <w:rsid w:val="007A28FB"/>
    <w:rsid w:val="007A5477"/>
    <w:rsid w:val="007A615C"/>
    <w:rsid w:val="007B2F04"/>
    <w:rsid w:val="007B6418"/>
    <w:rsid w:val="007B66A3"/>
    <w:rsid w:val="007D02EB"/>
    <w:rsid w:val="007D7840"/>
    <w:rsid w:val="007E452B"/>
    <w:rsid w:val="007E5006"/>
    <w:rsid w:val="007E70EE"/>
    <w:rsid w:val="007F4D78"/>
    <w:rsid w:val="007F5DD5"/>
    <w:rsid w:val="007F64DE"/>
    <w:rsid w:val="00800A80"/>
    <w:rsid w:val="00803513"/>
    <w:rsid w:val="00816ED3"/>
    <w:rsid w:val="0082773B"/>
    <w:rsid w:val="00830E01"/>
    <w:rsid w:val="008314AF"/>
    <w:rsid w:val="00832044"/>
    <w:rsid w:val="00832B20"/>
    <w:rsid w:val="00836AF2"/>
    <w:rsid w:val="00841784"/>
    <w:rsid w:val="00846A1A"/>
    <w:rsid w:val="00851454"/>
    <w:rsid w:val="00851F10"/>
    <w:rsid w:val="008609DE"/>
    <w:rsid w:val="008633F6"/>
    <w:rsid w:val="00863A19"/>
    <w:rsid w:val="0086523A"/>
    <w:rsid w:val="00876B41"/>
    <w:rsid w:val="008770A0"/>
    <w:rsid w:val="008864CB"/>
    <w:rsid w:val="008878E6"/>
    <w:rsid w:val="008A2CF4"/>
    <w:rsid w:val="008A34B3"/>
    <w:rsid w:val="008A5C09"/>
    <w:rsid w:val="008B297D"/>
    <w:rsid w:val="008B3411"/>
    <w:rsid w:val="008C1EF7"/>
    <w:rsid w:val="008C3633"/>
    <w:rsid w:val="008E30AA"/>
    <w:rsid w:val="008E5B15"/>
    <w:rsid w:val="008E6F5E"/>
    <w:rsid w:val="008F019B"/>
    <w:rsid w:val="008F0CA9"/>
    <w:rsid w:val="008F19AC"/>
    <w:rsid w:val="00903565"/>
    <w:rsid w:val="0090502C"/>
    <w:rsid w:val="00907979"/>
    <w:rsid w:val="0091272F"/>
    <w:rsid w:val="009152F6"/>
    <w:rsid w:val="00916330"/>
    <w:rsid w:val="0093058E"/>
    <w:rsid w:val="009406AD"/>
    <w:rsid w:val="00942F49"/>
    <w:rsid w:val="00950876"/>
    <w:rsid w:val="00951946"/>
    <w:rsid w:val="00987B21"/>
    <w:rsid w:val="00996648"/>
    <w:rsid w:val="009A0AE8"/>
    <w:rsid w:val="009A448C"/>
    <w:rsid w:val="009A6B71"/>
    <w:rsid w:val="009B4602"/>
    <w:rsid w:val="009C05D2"/>
    <w:rsid w:val="009C4E0D"/>
    <w:rsid w:val="009D0A37"/>
    <w:rsid w:val="009D28F9"/>
    <w:rsid w:val="009D72FB"/>
    <w:rsid w:val="009D776F"/>
    <w:rsid w:val="009E417C"/>
    <w:rsid w:val="009E4A48"/>
    <w:rsid w:val="009F091D"/>
    <w:rsid w:val="00A03FBE"/>
    <w:rsid w:val="00A042F6"/>
    <w:rsid w:val="00A04A45"/>
    <w:rsid w:val="00A10B98"/>
    <w:rsid w:val="00A14A32"/>
    <w:rsid w:val="00A15006"/>
    <w:rsid w:val="00A156D7"/>
    <w:rsid w:val="00A15E73"/>
    <w:rsid w:val="00A2612A"/>
    <w:rsid w:val="00A337C6"/>
    <w:rsid w:val="00A3488F"/>
    <w:rsid w:val="00A61095"/>
    <w:rsid w:val="00A63D61"/>
    <w:rsid w:val="00A656EA"/>
    <w:rsid w:val="00A72945"/>
    <w:rsid w:val="00A74BE4"/>
    <w:rsid w:val="00A76397"/>
    <w:rsid w:val="00A76843"/>
    <w:rsid w:val="00A8375E"/>
    <w:rsid w:val="00AA0B79"/>
    <w:rsid w:val="00AA249D"/>
    <w:rsid w:val="00AA39E9"/>
    <w:rsid w:val="00AA421A"/>
    <w:rsid w:val="00AA4A5D"/>
    <w:rsid w:val="00AA7DFF"/>
    <w:rsid w:val="00AB14E4"/>
    <w:rsid w:val="00AC029A"/>
    <w:rsid w:val="00AC16E4"/>
    <w:rsid w:val="00AC55C7"/>
    <w:rsid w:val="00AD443D"/>
    <w:rsid w:val="00AD7142"/>
    <w:rsid w:val="00AF05C6"/>
    <w:rsid w:val="00AF7922"/>
    <w:rsid w:val="00B01DDD"/>
    <w:rsid w:val="00B05609"/>
    <w:rsid w:val="00B21652"/>
    <w:rsid w:val="00B25880"/>
    <w:rsid w:val="00B30B2D"/>
    <w:rsid w:val="00B318D8"/>
    <w:rsid w:val="00B467BC"/>
    <w:rsid w:val="00B47B94"/>
    <w:rsid w:val="00B5152D"/>
    <w:rsid w:val="00B5366E"/>
    <w:rsid w:val="00B579EA"/>
    <w:rsid w:val="00B86212"/>
    <w:rsid w:val="00B90E01"/>
    <w:rsid w:val="00BA2ECB"/>
    <w:rsid w:val="00BA340C"/>
    <w:rsid w:val="00BA576D"/>
    <w:rsid w:val="00BD5220"/>
    <w:rsid w:val="00BE116D"/>
    <w:rsid w:val="00BE3049"/>
    <w:rsid w:val="00BF5142"/>
    <w:rsid w:val="00BF66B6"/>
    <w:rsid w:val="00C022BB"/>
    <w:rsid w:val="00C04718"/>
    <w:rsid w:val="00C10FF9"/>
    <w:rsid w:val="00C128BF"/>
    <w:rsid w:val="00C14616"/>
    <w:rsid w:val="00C164F8"/>
    <w:rsid w:val="00C1687A"/>
    <w:rsid w:val="00C17468"/>
    <w:rsid w:val="00C274B7"/>
    <w:rsid w:val="00C71150"/>
    <w:rsid w:val="00C847BB"/>
    <w:rsid w:val="00C925D2"/>
    <w:rsid w:val="00C96437"/>
    <w:rsid w:val="00CA38B2"/>
    <w:rsid w:val="00CA61D9"/>
    <w:rsid w:val="00CA6C23"/>
    <w:rsid w:val="00CB6717"/>
    <w:rsid w:val="00CC1B17"/>
    <w:rsid w:val="00CC796E"/>
    <w:rsid w:val="00CD5BA7"/>
    <w:rsid w:val="00CE19B0"/>
    <w:rsid w:val="00CE3B56"/>
    <w:rsid w:val="00CF3573"/>
    <w:rsid w:val="00CF57C6"/>
    <w:rsid w:val="00CF7BBA"/>
    <w:rsid w:val="00D01F3C"/>
    <w:rsid w:val="00D0571C"/>
    <w:rsid w:val="00D147D4"/>
    <w:rsid w:val="00D24D61"/>
    <w:rsid w:val="00D32EFF"/>
    <w:rsid w:val="00D34AC1"/>
    <w:rsid w:val="00D36711"/>
    <w:rsid w:val="00D546AC"/>
    <w:rsid w:val="00D605C0"/>
    <w:rsid w:val="00D62DF1"/>
    <w:rsid w:val="00D65E8D"/>
    <w:rsid w:val="00D82391"/>
    <w:rsid w:val="00D82DFB"/>
    <w:rsid w:val="00DA0EEC"/>
    <w:rsid w:val="00DA4BC3"/>
    <w:rsid w:val="00DB5FEA"/>
    <w:rsid w:val="00DC02E8"/>
    <w:rsid w:val="00DC3B3B"/>
    <w:rsid w:val="00DD3103"/>
    <w:rsid w:val="00DD521E"/>
    <w:rsid w:val="00DE7C11"/>
    <w:rsid w:val="00DF1411"/>
    <w:rsid w:val="00DF5C04"/>
    <w:rsid w:val="00E00B2D"/>
    <w:rsid w:val="00E06300"/>
    <w:rsid w:val="00E10684"/>
    <w:rsid w:val="00E12DA3"/>
    <w:rsid w:val="00E140B6"/>
    <w:rsid w:val="00E24C91"/>
    <w:rsid w:val="00E25D0C"/>
    <w:rsid w:val="00E2708E"/>
    <w:rsid w:val="00E3226C"/>
    <w:rsid w:val="00E35790"/>
    <w:rsid w:val="00E46613"/>
    <w:rsid w:val="00E47B98"/>
    <w:rsid w:val="00E5086C"/>
    <w:rsid w:val="00E53DDE"/>
    <w:rsid w:val="00E56E78"/>
    <w:rsid w:val="00E57EC7"/>
    <w:rsid w:val="00E644F9"/>
    <w:rsid w:val="00E67A2E"/>
    <w:rsid w:val="00E712A1"/>
    <w:rsid w:val="00E724F0"/>
    <w:rsid w:val="00E841D4"/>
    <w:rsid w:val="00E857E3"/>
    <w:rsid w:val="00E859AE"/>
    <w:rsid w:val="00E91CCB"/>
    <w:rsid w:val="00E9661F"/>
    <w:rsid w:val="00E966E0"/>
    <w:rsid w:val="00E96C85"/>
    <w:rsid w:val="00EA44B1"/>
    <w:rsid w:val="00EA566C"/>
    <w:rsid w:val="00EC42F0"/>
    <w:rsid w:val="00EC4E72"/>
    <w:rsid w:val="00EC6B32"/>
    <w:rsid w:val="00ED135D"/>
    <w:rsid w:val="00ED1D70"/>
    <w:rsid w:val="00ED2B99"/>
    <w:rsid w:val="00ED3208"/>
    <w:rsid w:val="00EE471E"/>
    <w:rsid w:val="00EF0531"/>
    <w:rsid w:val="00EF3C83"/>
    <w:rsid w:val="00F12FFA"/>
    <w:rsid w:val="00F26FEB"/>
    <w:rsid w:val="00F40811"/>
    <w:rsid w:val="00F50037"/>
    <w:rsid w:val="00F52C6E"/>
    <w:rsid w:val="00F5726F"/>
    <w:rsid w:val="00F6078B"/>
    <w:rsid w:val="00F83A7B"/>
    <w:rsid w:val="00F86705"/>
    <w:rsid w:val="00F907C1"/>
    <w:rsid w:val="00F96D24"/>
    <w:rsid w:val="00FA47EC"/>
    <w:rsid w:val="00FB24F3"/>
    <w:rsid w:val="00FB3EFB"/>
    <w:rsid w:val="00FD0849"/>
    <w:rsid w:val="00FD590F"/>
    <w:rsid w:val="00FD6047"/>
    <w:rsid w:val="00FF7363"/>
    <w:rsid w:val="00FF7D9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qFormat/>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qFormat/>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99"/>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3B2FF1"/>
    <w:rPr>
      <w:color w:val="605E5C"/>
      <w:shd w:val="clear" w:color="auto" w:fill="E1DFDD"/>
    </w:rPr>
  </w:style>
  <w:style w:type="paragraph" w:styleId="Revisin">
    <w:name w:val="Revision"/>
    <w:hidden/>
    <w:uiPriority w:val="99"/>
    <w:semiHidden/>
    <w:rsid w:val="00475FCC"/>
    <w:rPr>
      <w:sz w:val="24"/>
      <w:szCs w:val="24"/>
    </w:rPr>
  </w:style>
  <w:style w:type="character" w:styleId="Refdecomentario">
    <w:name w:val="annotation reference"/>
    <w:basedOn w:val="Fuentedeprrafopredeter"/>
    <w:uiPriority w:val="99"/>
    <w:semiHidden/>
    <w:unhideWhenUsed/>
    <w:rsid w:val="00475FCC"/>
    <w:rPr>
      <w:sz w:val="16"/>
      <w:szCs w:val="16"/>
    </w:rPr>
  </w:style>
  <w:style w:type="paragraph" w:styleId="Textocomentario">
    <w:name w:val="annotation text"/>
    <w:basedOn w:val="Normal"/>
    <w:link w:val="TextocomentarioCar"/>
    <w:uiPriority w:val="99"/>
    <w:semiHidden/>
    <w:unhideWhenUsed/>
    <w:rsid w:val="00475FCC"/>
    <w:rPr>
      <w:sz w:val="20"/>
      <w:szCs w:val="20"/>
    </w:rPr>
  </w:style>
  <w:style w:type="character" w:customStyle="1" w:styleId="TextocomentarioCar">
    <w:name w:val="Texto comentario Car"/>
    <w:basedOn w:val="Fuentedeprrafopredeter"/>
    <w:link w:val="Textocomentario"/>
    <w:uiPriority w:val="99"/>
    <w:semiHidden/>
    <w:rsid w:val="00475FCC"/>
    <w:rPr>
      <w:sz w:val="20"/>
      <w:szCs w:val="20"/>
    </w:rPr>
  </w:style>
  <w:style w:type="paragraph" w:styleId="Asuntodelcomentario">
    <w:name w:val="annotation subject"/>
    <w:basedOn w:val="Textocomentario"/>
    <w:next w:val="Textocomentario"/>
    <w:link w:val="AsuntodelcomentarioCar"/>
    <w:uiPriority w:val="99"/>
    <w:semiHidden/>
    <w:unhideWhenUsed/>
    <w:rsid w:val="00475FCC"/>
    <w:rPr>
      <w:b/>
      <w:bCs/>
    </w:rPr>
  </w:style>
  <w:style w:type="character" w:customStyle="1" w:styleId="AsuntodelcomentarioCar">
    <w:name w:val="Asunto del comentario Car"/>
    <w:basedOn w:val="TextocomentarioCar"/>
    <w:link w:val="Asuntodelcomentario"/>
    <w:uiPriority w:val="99"/>
    <w:semiHidden/>
    <w:rsid w:val="00475FCC"/>
    <w:rPr>
      <w:b/>
      <w:bCs/>
      <w:sz w:val="20"/>
      <w:szCs w:val="20"/>
    </w:rPr>
  </w:style>
  <w:style w:type="character" w:customStyle="1" w:styleId="Destacado">
    <w:name w:val="Destacado"/>
    <w:basedOn w:val="Fuentedeprrafopredeter"/>
    <w:uiPriority w:val="99"/>
    <w:qFormat/>
    <w:rsid w:val="007F5DD5"/>
    <w:rPr>
      <w:rFonts w:cs="Times New Roman"/>
      <w:i/>
      <w:iCs/>
    </w:rPr>
  </w:style>
  <w:style w:type="character" w:customStyle="1" w:styleId="EnlacedeInternet">
    <w:name w:val="Enlace de Internet"/>
    <w:basedOn w:val="Fuentedeprrafopredeter"/>
    <w:uiPriority w:val="99"/>
    <w:rsid w:val="007F5DD5"/>
    <w:rPr>
      <w:rFonts w:cs="Times New Roman"/>
      <w:color w:val="0000FF"/>
      <w:u w:val="single"/>
    </w:rPr>
  </w:style>
  <w:style w:type="character" w:styleId="Hipervnculovisitado">
    <w:name w:val="FollowedHyperlink"/>
    <w:basedOn w:val="Fuentedeprrafopredeter"/>
    <w:uiPriority w:val="99"/>
    <w:semiHidden/>
    <w:unhideWhenUsed/>
    <w:rsid w:val="00A150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1384">
      <w:bodyDiv w:val="1"/>
      <w:marLeft w:val="0"/>
      <w:marRight w:val="0"/>
      <w:marTop w:val="0"/>
      <w:marBottom w:val="0"/>
      <w:divBdr>
        <w:top w:val="none" w:sz="0" w:space="0" w:color="auto"/>
        <w:left w:val="none" w:sz="0" w:space="0" w:color="auto"/>
        <w:bottom w:val="none" w:sz="0" w:space="0" w:color="auto"/>
        <w:right w:val="none" w:sz="0" w:space="0" w:color="auto"/>
      </w:divBdr>
    </w:div>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813521307">
      <w:bodyDiv w:val="1"/>
      <w:marLeft w:val="0"/>
      <w:marRight w:val="0"/>
      <w:marTop w:val="0"/>
      <w:marBottom w:val="0"/>
      <w:divBdr>
        <w:top w:val="none" w:sz="0" w:space="0" w:color="auto"/>
        <w:left w:val="none" w:sz="0" w:space="0" w:color="auto"/>
        <w:bottom w:val="none" w:sz="0" w:space="0" w:color="auto"/>
        <w:right w:val="none" w:sz="0" w:space="0" w:color="auto"/>
      </w:divBdr>
    </w:div>
    <w:div w:id="1081298886">
      <w:bodyDiv w:val="1"/>
      <w:marLeft w:val="0"/>
      <w:marRight w:val="0"/>
      <w:marTop w:val="0"/>
      <w:marBottom w:val="0"/>
      <w:divBdr>
        <w:top w:val="none" w:sz="0" w:space="0" w:color="auto"/>
        <w:left w:val="none" w:sz="0" w:space="0" w:color="auto"/>
        <w:bottom w:val="none" w:sz="0" w:space="0" w:color="auto"/>
        <w:right w:val="none" w:sz="0" w:space="0" w:color="auto"/>
      </w:divBdr>
    </w:div>
    <w:div w:id="1251963933">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MU6xAEWbcY" TargetMode="External"/><Relationship Id="rId13" Type="http://schemas.openxmlformats.org/officeDocument/2006/relationships/hyperlink" Target="https://twitter.com/EspirituososE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espirituosos_espan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inkedin.com/company/1900102/admin/feed/posts/" TargetMode="External"/><Relationship Id="rId4" Type="http://schemas.openxmlformats.org/officeDocument/2006/relationships/settings" Target="settings.xml"/><Relationship Id="rId9" Type="http://schemas.openxmlformats.org/officeDocument/2006/relationships/hyperlink" Target="mailto:ccouso@espirituosos.es" TargetMode="External"/><Relationship Id="rId14" Type="http://schemas.openxmlformats.org/officeDocument/2006/relationships/hyperlink" Target="https://www.facebook.com/EspirituososES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56ACC-CB0C-44A4-97D6-33E77082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827</Words>
  <Characters>4488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7</cp:revision>
  <cp:lastPrinted>2022-02-23T10:58:00Z</cp:lastPrinted>
  <dcterms:created xsi:type="dcterms:W3CDTF">2024-12-18T08:35:00Z</dcterms:created>
  <dcterms:modified xsi:type="dcterms:W3CDTF">2024-12-19T11:27:00Z</dcterms:modified>
</cp:coreProperties>
</file>