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49E34" w14:textId="2F7AE572" w:rsidR="00952E3D" w:rsidRPr="00E82C6C" w:rsidRDefault="00952E3D" w:rsidP="00952E3D">
      <w:pPr>
        <w:pStyle w:val="Sangra2detindependiente"/>
        <w:spacing w:line="276" w:lineRule="auto"/>
        <w:ind w:left="0"/>
        <w:jc w:val="center"/>
        <w:rPr>
          <w:rFonts w:ascii="BrownStd Light" w:hAnsi="BrownStd Light" w:cstheme="minorHAnsi"/>
          <w:bCs/>
          <w:color w:val="BF8A7F"/>
          <w:szCs w:val="28"/>
        </w:rPr>
      </w:pPr>
      <w:r w:rsidRPr="00E82C6C">
        <w:rPr>
          <w:rFonts w:ascii="BrownStd Light" w:hAnsi="BrownStd Light" w:cstheme="minorHAnsi"/>
          <w:bCs/>
          <w:color w:val="BF8A7F"/>
          <w:szCs w:val="28"/>
        </w:rPr>
        <w:t>25 Aniversario de la Federación Española de Espirituosos</w:t>
      </w:r>
    </w:p>
    <w:p w14:paraId="5A8D611F" w14:textId="77777777" w:rsidR="00952E3D" w:rsidRPr="00952E3D" w:rsidRDefault="00952E3D" w:rsidP="00952E3D">
      <w:pPr>
        <w:pStyle w:val="Sangra2detindependiente"/>
        <w:spacing w:line="276" w:lineRule="auto"/>
        <w:ind w:left="0"/>
        <w:jc w:val="center"/>
        <w:rPr>
          <w:rFonts w:ascii="BrownStd Light" w:hAnsi="BrownStd Light" w:cstheme="minorHAnsi"/>
          <w:bCs/>
          <w:color w:val="BF8A7F"/>
          <w:sz w:val="2"/>
          <w:szCs w:val="4"/>
        </w:rPr>
      </w:pPr>
    </w:p>
    <w:p w14:paraId="13666F47" w14:textId="7317658B" w:rsidR="005F245D" w:rsidRPr="005F245D" w:rsidRDefault="005F245D" w:rsidP="005F245D">
      <w:pPr>
        <w:pStyle w:val="Prrafodelista"/>
        <w:spacing w:after="160" w:line="259" w:lineRule="auto"/>
        <w:ind w:left="0"/>
        <w:contextualSpacing/>
        <w:jc w:val="center"/>
        <w:rPr>
          <w:rFonts w:ascii="Museo 300" w:hAnsi="Museo 300"/>
          <w:b/>
          <w:bCs/>
          <w:color w:val="1F497D" w:themeColor="text2"/>
          <w:sz w:val="52"/>
          <w:szCs w:val="52"/>
        </w:rPr>
      </w:pPr>
      <w:r w:rsidRPr="005F245D">
        <w:rPr>
          <w:rFonts w:ascii="Museo 300" w:hAnsi="Museo 300"/>
          <w:b/>
          <w:bCs/>
          <w:color w:val="1F497D" w:themeColor="text2"/>
          <w:sz w:val="52"/>
          <w:szCs w:val="52"/>
        </w:rPr>
        <w:t xml:space="preserve">Espirituosos España celebra </w:t>
      </w:r>
    </w:p>
    <w:p w14:paraId="6ABC4883" w14:textId="3947D295" w:rsidR="003A6BE3" w:rsidRPr="005F245D" w:rsidRDefault="005F245D" w:rsidP="005F245D">
      <w:pPr>
        <w:pStyle w:val="Prrafodelista"/>
        <w:spacing w:after="160" w:line="259" w:lineRule="auto"/>
        <w:ind w:left="0"/>
        <w:contextualSpacing/>
        <w:jc w:val="center"/>
        <w:rPr>
          <w:sz w:val="28"/>
          <w:szCs w:val="28"/>
        </w:rPr>
      </w:pPr>
      <w:r w:rsidRPr="005F245D">
        <w:rPr>
          <w:rFonts w:ascii="Museo 300" w:hAnsi="Museo 300"/>
          <w:b/>
          <w:bCs/>
          <w:color w:val="1F497D" w:themeColor="text2"/>
          <w:sz w:val="52"/>
          <w:szCs w:val="52"/>
        </w:rPr>
        <w:t>“25 Años de Espíritu Responsable”</w:t>
      </w:r>
    </w:p>
    <w:p w14:paraId="4B3A8D8E" w14:textId="77777777" w:rsidR="005F245D" w:rsidRPr="00952E3D" w:rsidRDefault="005F245D" w:rsidP="005F245D">
      <w:pPr>
        <w:pStyle w:val="Sangra2detindependiente"/>
        <w:spacing w:line="276" w:lineRule="auto"/>
        <w:ind w:left="720"/>
        <w:jc w:val="both"/>
        <w:rPr>
          <w:rFonts w:ascii="BrownStd Light" w:hAnsi="BrownStd Light" w:cstheme="minorHAnsi"/>
          <w:bCs/>
          <w:color w:val="BA867E"/>
          <w:w w:val="105"/>
          <w:sz w:val="12"/>
          <w:szCs w:val="14"/>
        </w:rPr>
      </w:pPr>
    </w:p>
    <w:p w14:paraId="0B72B6A2" w14:textId="77877998" w:rsidR="006F2F85" w:rsidRPr="0066220E" w:rsidRDefault="00D45CCA" w:rsidP="0066220E">
      <w:pPr>
        <w:pStyle w:val="Sangra2detindependiente"/>
        <w:numPr>
          <w:ilvl w:val="0"/>
          <w:numId w:val="21"/>
        </w:numPr>
        <w:spacing w:line="276" w:lineRule="auto"/>
        <w:ind w:right="-2"/>
        <w:jc w:val="both"/>
        <w:rPr>
          <w:rFonts w:ascii="BrownStd Light" w:hAnsi="BrownStd Light" w:cstheme="minorHAnsi"/>
          <w:bCs/>
          <w:color w:val="BA867E"/>
          <w:w w:val="105"/>
          <w:sz w:val="18"/>
          <w:szCs w:val="18"/>
        </w:rPr>
      </w:pPr>
      <w:r>
        <w:rPr>
          <w:rFonts w:ascii="BrownStd Light" w:hAnsi="BrownStd Light" w:cstheme="minorHAnsi"/>
          <w:bCs/>
          <w:color w:val="BA867E"/>
          <w:w w:val="105"/>
          <w:sz w:val="18"/>
          <w:szCs w:val="18"/>
        </w:rPr>
        <w:t>La Federación</w:t>
      </w:r>
      <w:r w:rsidR="006F2F85" w:rsidRPr="0066220E">
        <w:rPr>
          <w:rFonts w:ascii="BrownStd Light" w:hAnsi="BrownStd Light" w:cstheme="minorHAnsi"/>
          <w:bCs/>
          <w:color w:val="BA867E"/>
          <w:w w:val="105"/>
          <w:sz w:val="18"/>
          <w:szCs w:val="18"/>
        </w:rPr>
        <w:t xml:space="preserve"> de bebidas espirituosas celebra 25 años al servicio de la sociedad, </w:t>
      </w:r>
      <w:r>
        <w:rPr>
          <w:rFonts w:ascii="BrownStd Light" w:hAnsi="BrownStd Light" w:cstheme="minorHAnsi"/>
          <w:bCs/>
          <w:color w:val="BA867E"/>
          <w:w w:val="105"/>
          <w:sz w:val="18"/>
          <w:szCs w:val="18"/>
        </w:rPr>
        <w:t xml:space="preserve">bajo el lema </w:t>
      </w:r>
      <w:r w:rsidR="00126773">
        <w:rPr>
          <w:rFonts w:ascii="BrownStd Light" w:hAnsi="BrownStd Light" w:cstheme="minorHAnsi"/>
          <w:bCs/>
          <w:color w:val="BA867E"/>
          <w:w w:val="105"/>
          <w:sz w:val="18"/>
          <w:szCs w:val="18"/>
        </w:rPr>
        <w:t>“</w:t>
      </w:r>
      <w:r>
        <w:rPr>
          <w:rFonts w:ascii="BrownStd Light" w:hAnsi="BrownStd Light" w:cstheme="minorHAnsi"/>
          <w:bCs/>
          <w:color w:val="BA867E"/>
          <w:w w:val="105"/>
          <w:sz w:val="18"/>
          <w:szCs w:val="18"/>
        </w:rPr>
        <w:t xml:space="preserve">25 Años de </w:t>
      </w:r>
      <w:r w:rsidR="00126773">
        <w:rPr>
          <w:rFonts w:ascii="BrownStd Light" w:hAnsi="BrownStd Light" w:cstheme="minorHAnsi"/>
          <w:bCs/>
          <w:color w:val="BA867E"/>
          <w:w w:val="105"/>
          <w:sz w:val="18"/>
          <w:szCs w:val="18"/>
        </w:rPr>
        <w:t xml:space="preserve">Espíritu </w:t>
      </w:r>
      <w:r>
        <w:rPr>
          <w:rFonts w:ascii="BrownStd Light" w:hAnsi="BrownStd Light" w:cstheme="minorHAnsi"/>
          <w:bCs/>
          <w:color w:val="BA867E"/>
          <w:w w:val="105"/>
          <w:sz w:val="18"/>
          <w:szCs w:val="18"/>
        </w:rPr>
        <w:t>Responsab</w:t>
      </w:r>
      <w:r w:rsidR="00126773">
        <w:rPr>
          <w:rFonts w:ascii="BrownStd Light" w:hAnsi="BrownStd Light" w:cstheme="minorHAnsi"/>
          <w:bCs/>
          <w:color w:val="BA867E"/>
          <w:w w:val="105"/>
          <w:sz w:val="18"/>
          <w:szCs w:val="18"/>
        </w:rPr>
        <w:t>le”</w:t>
      </w:r>
      <w:r w:rsidR="00E44F2D">
        <w:rPr>
          <w:rFonts w:ascii="BrownStd Light" w:hAnsi="BrownStd Light" w:cstheme="minorHAnsi"/>
          <w:bCs/>
          <w:color w:val="BA867E"/>
          <w:w w:val="105"/>
          <w:sz w:val="18"/>
          <w:szCs w:val="18"/>
        </w:rPr>
        <w:t xml:space="preserve">, </w:t>
      </w:r>
      <w:r w:rsidR="006F2F85" w:rsidRPr="0066220E">
        <w:rPr>
          <w:rFonts w:ascii="BrownStd Light" w:hAnsi="BrownStd Light" w:cstheme="minorHAnsi"/>
          <w:bCs/>
          <w:color w:val="BA867E"/>
          <w:w w:val="105"/>
          <w:sz w:val="18"/>
          <w:szCs w:val="18"/>
        </w:rPr>
        <w:t>desarrollando un amplio abanico de iniciativas destinadas a prevenir el consumo de alcohol en menores de edad en las que ha invertido 30 millones de euros</w:t>
      </w:r>
      <w:r w:rsidR="00360ACB" w:rsidRPr="0066220E">
        <w:rPr>
          <w:rFonts w:ascii="BrownStd Light" w:hAnsi="BrownStd Light" w:cstheme="minorHAnsi"/>
          <w:bCs/>
          <w:color w:val="BA867E"/>
          <w:w w:val="105"/>
          <w:sz w:val="18"/>
          <w:szCs w:val="18"/>
        </w:rPr>
        <w:t>.</w:t>
      </w:r>
    </w:p>
    <w:p w14:paraId="053392FE" w14:textId="2350BF6C" w:rsidR="00BA33A1" w:rsidRPr="0066220E" w:rsidRDefault="005F245D" w:rsidP="0066220E">
      <w:pPr>
        <w:pStyle w:val="Sangra2detindependiente"/>
        <w:numPr>
          <w:ilvl w:val="0"/>
          <w:numId w:val="21"/>
        </w:numPr>
        <w:spacing w:line="276" w:lineRule="auto"/>
        <w:ind w:right="-2"/>
        <w:jc w:val="both"/>
        <w:rPr>
          <w:rFonts w:ascii="BrownStd Light" w:hAnsi="BrownStd Light" w:cstheme="minorHAnsi"/>
          <w:bCs/>
          <w:color w:val="BA867E"/>
          <w:w w:val="105"/>
          <w:sz w:val="18"/>
          <w:szCs w:val="18"/>
        </w:rPr>
      </w:pPr>
      <w:r w:rsidRPr="0066220E">
        <w:rPr>
          <w:rFonts w:ascii="BrownStd Light" w:hAnsi="BrownStd Light" w:cstheme="minorHAnsi"/>
          <w:bCs/>
          <w:color w:val="BA867E"/>
          <w:w w:val="105"/>
          <w:sz w:val="18"/>
          <w:szCs w:val="18"/>
        </w:rPr>
        <w:t>Espirituosos España ha aprovechado el evento para presentar los datos de su Informe Socioeconómico del Sector en 2023. Un año de ajuste que ha cerrado con una caída del 5,9%, fruto de la</w:t>
      </w:r>
      <w:r w:rsidR="00E44F2D">
        <w:rPr>
          <w:rFonts w:ascii="BrownStd Light" w:hAnsi="BrownStd Light" w:cstheme="minorHAnsi"/>
          <w:bCs/>
          <w:color w:val="BA867E"/>
          <w:w w:val="105"/>
          <w:sz w:val="18"/>
          <w:szCs w:val="18"/>
        </w:rPr>
        <w:t>s incertidumbres en la</w:t>
      </w:r>
      <w:r w:rsidRPr="0066220E">
        <w:rPr>
          <w:rFonts w:ascii="BrownStd Light" w:hAnsi="BrownStd Light" w:cstheme="minorHAnsi"/>
          <w:bCs/>
          <w:color w:val="BA867E"/>
          <w:w w:val="105"/>
          <w:sz w:val="18"/>
          <w:szCs w:val="18"/>
        </w:rPr>
        <w:t xml:space="preserve"> economía</w:t>
      </w:r>
      <w:r w:rsidR="00E44F2D">
        <w:rPr>
          <w:rFonts w:ascii="BrownStd Light" w:hAnsi="BrownStd Light" w:cstheme="minorHAnsi"/>
          <w:bCs/>
          <w:color w:val="BA867E"/>
          <w:w w:val="105"/>
          <w:sz w:val="18"/>
          <w:szCs w:val="18"/>
        </w:rPr>
        <w:t xml:space="preserve"> y las dificultades de la hostelería</w:t>
      </w:r>
      <w:r w:rsidR="00126773">
        <w:rPr>
          <w:rFonts w:ascii="BrownStd Light" w:hAnsi="BrownStd Light" w:cstheme="minorHAnsi"/>
          <w:bCs/>
          <w:color w:val="BA867E"/>
          <w:w w:val="105"/>
          <w:sz w:val="18"/>
          <w:szCs w:val="18"/>
        </w:rPr>
        <w:t>.</w:t>
      </w:r>
    </w:p>
    <w:p w14:paraId="7BFB11EC" w14:textId="6063A982" w:rsidR="005F245D" w:rsidRPr="0066220E" w:rsidRDefault="005F245D" w:rsidP="0066220E">
      <w:pPr>
        <w:pStyle w:val="Sangra2detindependiente"/>
        <w:numPr>
          <w:ilvl w:val="0"/>
          <w:numId w:val="21"/>
        </w:numPr>
        <w:spacing w:line="276" w:lineRule="auto"/>
        <w:ind w:right="-2"/>
        <w:jc w:val="both"/>
        <w:rPr>
          <w:rFonts w:ascii="BrownStd Light" w:hAnsi="BrownStd Light" w:cstheme="minorHAnsi"/>
          <w:bCs/>
          <w:color w:val="BA867E"/>
          <w:w w:val="105"/>
          <w:sz w:val="18"/>
          <w:szCs w:val="18"/>
        </w:rPr>
      </w:pPr>
      <w:r w:rsidRPr="0066220E">
        <w:rPr>
          <w:rFonts w:ascii="BrownStd Light" w:hAnsi="BrownStd Light" w:cstheme="minorHAnsi"/>
          <w:bCs/>
          <w:color w:val="BA867E"/>
          <w:w w:val="105"/>
          <w:sz w:val="18"/>
          <w:szCs w:val="18"/>
        </w:rPr>
        <w:t xml:space="preserve">La clausura del evento ha corrido a cargo del Ministro de Agricultura, Pesca y Alimentación, Luis Planas, que ha </w:t>
      </w:r>
      <w:r w:rsidR="00952E3D" w:rsidRPr="0066220E">
        <w:rPr>
          <w:rFonts w:ascii="BrownStd Light" w:hAnsi="BrownStd Light" w:cstheme="minorHAnsi"/>
          <w:bCs/>
          <w:color w:val="BA867E"/>
          <w:w w:val="105"/>
          <w:sz w:val="18"/>
          <w:szCs w:val="18"/>
        </w:rPr>
        <w:t xml:space="preserve">querido destacar </w:t>
      </w:r>
      <w:r w:rsidRPr="0066220E">
        <w:rPr>
          <w:rFonts w:ascii="BrownStd Light" w:hAnsi="BrownStd Light" w:cstheme="minorHAnsi"/>
          <w:bCs/>
          <w:color w:val="BA867E"/>
          <w:w w:val="105"/>
          <w:sz w:val="18"/>
          <w:szCs w:val="18"/>
        </w:rPr>
        <w:t>el peso del sector de bebidas espirituosas, como referente del panorama agroalimentario nacional.</w:t>
      </w:r>
    </w:p>
    <w:p w14:paraId="1C7963F4" w14:textId="06E125F0" w:rsidR="00952E3D" w:rsidRPr="0066220E" w:rsidRDefault="00952E3D" w:rsidP="0066220E">
      <w:pPr>
        <w:pStyle w:val="Sangra2detindependiente"/>
        <w:numPr>
          <w:ilvl w:val="0"/>
          <w:numId w:val="21"/>
        </w:numPr>
        <w:spacing w:line="276" w:lineRule="auto"/>
        <w:ind w:right="-2"/>
        <w:jc w:val="both"/>
        <w:rPr>
          <w:rFonts w:ascii="BrownStd Light" w:hAnsi="BrownStd Light" w:cstheme="minorHAnsi"/>
          <w:bCs/>
          <w:color w:val="BA867E"/>
          <w:w w:val="105"/>
          <w:sz w:val="18"/>
          <w:szCs w:val="18"/>
        </w:rPr>
      </w:pPr>
      <w:r w:rsidRPr="0066220E">
        <w:rPr>
          <w:rFonts w:ascii="BrownStd Light" w:hAnsi="BrownStd Light" w:cstheme="minorHAnsi"/>
          <w:bCs/>
          <w:color w:val="BA867E"/>
          <w:w w:val="105"/>
          <w:sz w:val="18"/>
          <w:szCs w:val="18"/>
        </w:rPr>
        <w:t xml:space="preserve">Espirituosos España ha querido reconocer la labor de las empresas centenarias del sector, otorgándoles un merecido reconocimiento por su contribución a la cultura y la tradición española desde tiempos inmemoriales. </w:t>
      </w:r>
    </w:p>
    <w:p w14:paraId="269AD58B" w14:textId="77777777" w:rsidR="00306E7E" w:rsidRDefault="00306E7E" w:rsidP="00F712DA">
      <w:pPr>
        <w:pStyle w:val="Sangra2detindependiente"/>
        <w:spacing w:line="276" w:lineRule="auto"/>
        <w:ind w:left="567"/>
        <w:jc w:val="both"/>
        <w:rPr>
          <w:rFonts w:ascii="BrownStd Light" w:hAnsi="BrownStd Light"/>
          <w:color w:val="BA867E"/>
          <w:w w:val="105"/>
          <w:szCs w:val="27"/>
        </w:rPr>
      </w:pPr>
    </w:p>
    <w:p w14:paraId="249FA010" w14:textId="3BC021AF" w:rsidR="004B05A5" w:rsidRDefault="00134E78" w:rsidP="004B05A5">
      <w:pPr>
        <w:pStyle w:val="Sangra2detindependiente"/>
        <w:spacing w:line="276" w:lineRule="auto"/>
        <w:ind w:left="0"/>
        <w:jc w:val="both"/>
        <w:rPr>
          <w:rFonts w:ascii="BrownStd Light" w:hAnsi="BrownStd Light" w:cstheme="minorHAnsi"/>
          <w:bCs/>
          <w:color w:val="003C71"/>
          <w:sz w:val="20"/>
          <w:szCs w:val="22"/>
        </w:rPr>
      </w:pPr>
      <w:r>
        <w:rPr>
          <w:rFonts w:ascii="BrownStd Light" w:hAnsi="BrownStd Light" w:cstheme="minorHAnsi"/>
          <w:b/>
          <w:color w:val="003C71"/>
          <w:sz w:val="20"/>
          <w:szCs w:val="22"/>
        </w:rPr>
        <w:t>Madrid, 14 de marzo de 2024</w:t>
      </w:r>
      <w:r w:rsidR="000F3F2B" w:rsidRPr="008B059E">
        <w:rPr>
          <w:rFonts w:ascii="BrownStd Light" w:hAnsi="BrownStd Light" w:cstheme="minorHAnsi"/>
          <w:b/>
          <w:color w:val="003C71"/>
          <w:sz w:val="20"/>
          <w:szCs w:val="22"/>
        </w:rPr>
        <w:t xml:space="preserve">.- </w:t>
      </w:r>
      <w:r>
        <w:rPr>
          <w:rFonts w:ascii="BrownStd Light" w:hAnsi="BrownStd Light" w:cstheme="minorHAnsi"/>
          <w:bCs/>
          <w:color w:val="003C71"/>
          <w:sz w:val="20"/>
          <w:szCs w:val="22"/>
        </w:rPr>
        <w:t xml:space="preserve">A lo largo de esta mañana el sector de bebidas espirituosas ha celebrado sus primeros 25 años de historia </w:t>
      </w:r>
      <w:r w:rsidR="004B05A5">
        <w:rPr>
          <w:rFonts w:ascii="BrownStd Light" w:hAnsi="BrownStd Light" w:cstheme="minorHAnsi"/>
          <w:bCs/>
          <w:color w:val="003C71"/>
          <w:sz w:val="20"/>
          <w:szCs w:val="22"/>
        </w:rPr>
        <w:t xml:space="preserve">en la Galería de las Colecciones Reales, </w:t>
      </w:r>
      <w:r>
        <w:rPr>
          <w:rFonts w:ascii="BrownStd Light" w:hAnsi="BrownStd Light" w:cstheme="minorHAnsi"/>
          <w:bCs/>
          <w:color w:val="003C71"/>
          <w:sz w:val="20"/>
          <w:szCs w:val="22"/>
        </w:rPr>
        <w:t xml:space="preserve">en compañía de las empresas del sector y </w:t>
      </w:r>
      <w:r w:rsidR="00360ACB">
        <w:rPr>
          <w:rFonts w:ascii="BrownStd Light" w:hAnsi="BrownStd Light" w:cstheme="minorHAnsi"/>
          <w:bCs/>
          <w:color w:val="003C71"/>
          <w:sz w:val="20"/>
          <w:szCs w:val="22"/>
        </w:rPr>
        <w:t xml:space="preserve">una </w:t>
      </w:r>
      <w:r w:rsidR="00E44F2D">
        <w:rPr>
          <w:rFonts w:ascii="BrownStd Light" w:hAnsi="BrownStd Light" w:cstheme="minorHAnsi"/>
          <w:bCs/>
          <w:color w:val="003C71"/>
          <w:sz w:val="20"/>
          <w:szCs w:val="22"/>
        </w:rPr>
        <w:t>gran</w:t>
      </w:r>
      <w:r w:rsidR="00360ACB">
        <w:rPr>
          <w:rFonts w:ascii="BrownStd Light" w:hAnsi="BrownStd Light" w:cstheme="minorHAnsi"/>
          <w:bCs/>
          <w:color w:val="003C71"/>
          <w:sz w:val="20"/>
          <w:szCs w:val="22"/>
        </w:rPr>
        <w:t xml:space="preserve"> representación de las </w:t>
      </w:r>
      <w:r>
        <w:rPr>
          <w:rFonts w:ascii="BrownStd Light" w:hAnsi="BrownStd Light" w:cstheme="minorHAnsi"/>
          <w:bCs/>
          <w:color w:val="003C71"/>
          <w:sz w:val="20"/>
          <w:szCs w:val="22"/>
        </w:rPr>
        <w:t>instituciones y autoridades con las que colabora.</w:t>
      </w:r>
      <w:r w:rsidR="004B05A5">
        <w:rPr>
          <w:rFonts w:ascii="BrownStd Light" w:hAnsi="BrownStd Light" w:cstheme="minorHAnsi"/>
          <w:bCs/>
          <w:color w:val="003C71"/>
          <w:sz w:val="20"/>
          <w:szCs w:val="22"/>
        </w:rPr>
        <w:t xml:space="preserve"> </w:t>
      </w:r>
    </w:p>
    <w:p w14:paraId="3A4B0C0B" w14:textId="6C19C761" w:rsidR="00AF59E3" w:rsidRDefault="00AF59E3" w:rsidP="004B05A5">
      <w:pPr>
        <w:pStyle w:val="Sangra2detindependiente"/>
        <w:spacing w:line="276" w:lineRule="auto"/>
        <w:ind w:left="0"/>
        <w:jc w:val="both"/>
        <w:rPr>
          <w:rFonts w:ascii="BrownStd Light" w:hAnsi="BrownStd Light" w:cstheme="minorHAnsi"/>
          <w:bCs/>
          <w:color w:val="003C71"/>
          <w:sz w:val="20"/>
          <w:szCs w:val="22"/>
        </w:rPr>
      </w:pPr>
      <w:r w:rsidRPr="004B05A5">
        <w:rPr>
          <w:rFonts w:ascii="BrownStd Light" w:hAnsi="BrownStd Light" w:cstheme="minorHAnsi"/>
          <w:b/>
          <w:i/>
          <w:iCs/>
          <w:color w:val="003C71"/>
          <w:sz w:val="20"/>
          <w:szCs w:val="22"/>
        </w:rPr>
        <w:t>25 años de Espíritu Responsable</w:t>
      </w:r>
      <w:r w:rsidRPr="004B05A5">
        <w:rPr>
          <w:rFonts w:ascii="BrownStd Light" w:hAnsi="BrownStd Light" w:cstheme="minorHAnsi"/>
          <w:bCs/>
          <w:color w:val="003C71"/>
          <w:sz w:val="20"/>
          <w:szCs w:val="22"/>
        </w:rPr>
        <w:t xml:space="preserve"> </w:t>
      </w:r>
    </w:p>
    <w:p w14:paraId="00512C88" w14:textId="406DD486" w:rsidR="004B05A5" w:rsidRDefault="004B05A5" w:rsidP="004B05A5">
      <w:pPr>
        <w:pStyle w:val="Sangra2detindependiente"/>
        <w:spacing w:line="276" w:lineRule="auto"/>
        <w:ind w:left="0"/>
        <w:jc w:val="both"/>
        <w:rPr>
          <w:rFonts w:ascii="BrownStd Light" w:hAnsi="BrownStd Light" w:cstheme="minorHAnsi"/>
          <w:bCs/>
          <w:color w:val="003C71"/>
          <w:sz w:val="20"/>
          <w:szCs w:val="22"/>
        </w:rPr>
      </w:pPr>
      <w:r w:rsidRPr="004B05A5">
        <w:rPr>
          <w:rFonts w:ascii="BrownStd Light" w:hAnsi="BrownStd Light" w:cstheme="minorHAnsi"/>
          <w:bCs/>
          <w:color w:val="003C71"/>
          <w:sz w:val="20"/>
          <w:szCs w:val="22"/>
        </w:rPr>
        <w:t xml:space="preserve">El sector de bebidas espirituosas, agrupado en Espirituosos España, celebra </w:t>
      </w:r>
      <w:r w:rsidRPr="004B05A5">
        <w:rPr>
          <w:rFonts w:ascii="BrownStd Light" w:hAnsi="BrownStd Light" w:cstheme="minorHAnsi"/>
          <w:b/>
          <w:i/>
          <w:iCs/>
          <w:color w:val="003C71"/>
          <w:sz w:val="20"/>
          <w:szCs w:val="22"/>
        </w:rPr>
        <w:t>25 años de Espíritu Responsable</w:t>
      </w:r>
      <w:r>
        <w:rPr>
          <w:rFonts w:ascii="BrownStd Light" w:hAnsi="BrownStd Light" w:cstheme="minorHAnsi"/>
          <w:bCs/>
          <w:color w:val="003C71"/>
          <w:sz w:val="20"/>
          <w:szCs w:val="22"/>
        </w:rPr>
        <w:t xml:space="preserve"> </w:t>
      </w:r>
      <w:r w:rsidRPr="00AF59E3">
        <w:rPr>
          <w:rFonts w:ascii="BrownStd Light" w:hAnsi="BrownStd Light" w:cstheme="minorHAnsi"/>
          <w:bCs/>
          <w:color w:val="003C71"/>
          <w:sz w:val="20"/>
          <w:szCs w:val="22"/>
        </w:rPr>
        <w:t>al</w:t>
      </w:r>
      <w:r w:rsidRPr="004B05A5">
        <w:rPr>
          <w:rFonts w:ascii="BrownStd Light" w:hAnsi="BrownStd Light" w:cstheme="minorHAnsi"/>
          <w:bCs/>
          <w:color w:val="003C71"/>
          <w:sz w:val="20"/>
          <w:szCs w:val="22"/>
        </w:rPr>
        <w:t xml:space="preserve"> servicio de la sociedad, mostrando un férreo compromiso con la promoción de hábitos responsables asociados al consumo de bebidas alcohólicas. Una apuesta decidida por la promoción del consumo cero en colectivos de riesgo (fundamentalmente menores</w:t>
      </w:r>
      <w:r>
        <w:rPr>
          <w:rFonts w:ascii="BrownStd Light" w:hAnsi="BrownStd Light" w:cstheme="minorHAnsi"/>
          <w:bCs/>
          <w:color w:val="003C71"/>
          <w:sz w:val="20"/>
          <w:szCs w:val="22"/>
        </w:rPr>
        <w:t xml:space="preserve"> y</w:t>
      </w:r>
      <w:r w:rsidRPr="004B05A5">
        <w:rPr>
          <w:rFonts w:ascii="BrownStd Light" w:hAnsi="BrownStd Light" w:cstheme="minorHAnsi"/>
          <w:bCs/>
          <w:color w:val="003C71"/>
          <w:sz w:val="20"/>
          <w:szCs w:val="22"/>
        </w:rPr>
        <w:t xml:space="preserve"> conductores) y por la moderación en adultos sanos</w:t>
      </w:r>
      <w:r>
        <w:rPr>
          <w:rFonts w:ascii="BrownStd Light" w:hAnsi="BrownStd Light" w:cstheme="minorHAnsi"/>
          <w:bCs/>
          <w:color w:val="003C71"/>
          <w:sz w:val="20"/>
          <w:szCs w:val="22"/>
        </w:rPr>
        <w:t xml:space="preserve">. </w:t>
      </w:r>
      <w:r w:rsidRPr="00D7655C">
        <w:rPr>
          <w:rFonts w:ascii="BrownStd Light" w:hAnsi="BrownStd Light" w:cstheme="minorHAnsi"/>
          <w:bCs/>
          <w:i/>
          <w:iCs/>
          <w:color w:val="003C71"/>
          <w:sz w:val="20"/>
          <w:szCs w:val="22"/>
        </w:rPr>
        <w:t xml:space="preserve">“Desde el sector estamos convencidos de que la </w:t>
      </w:r>
      <w:r w:rsidR="00FF09B7">
        <w:rPr>
          <w:rFonts w:ascii="BrownStd Light" w:hAnsi="BrownStd Light" w:cstheme="minorHAnsi"/>
          <w:bCs/>
          <w:i/>
          <w:iCs/>
          <w:color w:val="003C71"/>
          <w:sz w:val="20"/>
          <w:szCs w:val="22"/>
        </w:rPr>
        <w:t xml:space="preserve">única </w:t>
      </w:r>
      <w:r w:rsidRPr="00D7655C">
        <w:rPr>
          <w:rFonts w:ascii="BrownStd Light" w:hAnsi="BrownStd Light" w:cstheme="minorHAnsi"/>
          <w:bCs/>
          <w:i/>
          <w:iCs/>
          <w:color w:val="003C71"/>
          <w:sz w:val="20"/>
          <w:szCs w:val="22"/>
        </w:rPr>
        <w:t>forma de disfrutar de las bebidas espirituosas e</w:t>
      </w:r>
      <w:r w:rsidR="00E44F2D">
        <w:rPr>
          <w:rFonts w:ascii="BrownStd Light" w:hAnsi="BrownStd Light" w:cstheme="minorHAnsi"/>
          <w:bCs/>
          <w:i/>
          <w:iCs/>
          <w:color w:val="003C71"/>
          <w:sz w:val="20"/>
          <w:szCs w:val="22"/>
        </w:rPr>
        <w:t>s</w:t>
      </w:r>
      <w:r w:rsidRPr="00D7655C">
        <w:rPr>
          <w:rFonts w:ascii="BrownStd Light" w:hAnsi="BrownStd Light" w:cstheme="minorHAnsi"/>
          <w:bCs/>
          <w:i/>
          <w:iCs/>
          <w:color w:val="003C71"/>
          <w:sz w:val="20"/>
          <w:szCs w:val="22"/>
        </w:rPr>
        <w:t xml:space="preserve"> la moderación. Procurando que el cuidado con el que las empresas del sector elaboran sus productos, extrayendo el “espíritu” de infinidad de materias primas naturales, sea puesto también en práctica a la hora de disfrutarlas”</w:t>
      </w:r>
      <w:r>
        <w:rPr>
          <w:rFonts w:ascii="BrownStd Light" w:hAnsi="BrownStd Light" w:cstheme="minorHAnsi"/>
          <w:bCs/>
          <w:color w:val="003C71"/>
          <w:sz w:val="20"/>
          <w:szCs w:val="22"/>
        </w:rPr>
        <w:t>, señala Bosco Torremocha, Director Ejecutivo de Espirituosos España.</w:t>
      </w:r>
      <w:r w:rsidRPr="004B05A5">
        <w:rPr>
          <w:rFonts w:ascii="BrownStd Light" w:hAnsi="BrownStd Light" w:cstheme="minorHAnsi"/>
          <w:bCs/>
          <w:color w:val="003C71"/>
          <w:sz w:val="20"/>
          <w:szCs w:val="22"/>
        </w:rPr>
        <w:t xml:space="preserve"> </w:t>
      </w:r>
    </w:p>
    <w:p w14:paraId="297C558C" w14:textId="507EE75B" w:rsidR="00AF59E3" w:rsidRDefault="004B05A5" w:rsidP="00E44F2D">
      <w:pPr>
        <w:pStyle w:val="Sangra2detindependiente"/>
        <w:spacing w:line="276" w:lineRule="auto"/>
        <w:ind w:left="0"/>
        <w:jc w:val="both"/>
        <w:rPr>
          <w:rFonts w:ascii="BrownStd Light" w:hAnsi="BrownStd Light" w:cstheme="minorHAnsi"/>
          <w:bCs/>
          <w:color w:val="003C71"/>
          <w:sz w:val="20"/>
          <w:szCs w:val="22"/>
        </w:rPr>
      </w:pPr>
      <w:r w:rsidRPr="004B05A5">
        <w:rPr>
          <w:rFonts w:ascii="BrownStd Light" w:hAnsi="BrownStd Light" w:cstheme="minorHAnsi"/>
          <w:bCs/>
          <w:color w:val="003C71"/>
          <w:sz w:val="20"/>
          <w:szCs w:val="22"/>
        </w:rPr>
        <w:t xml:space="preserve">Con este objetivo, Espirituosos España diseña un amplio abanico de iniciativas que constituyen su </w:t>
      </w:r>
      <w:r w:rsidR="00E44F2D">
        <w:rPr>
          <w:rFonts w:ascii="BrownStd Light" w:hAnsi="BrownStd Light" w:cstheme="minorHAnsi"/>
          <w:bCs/>
          <w:color w:val="003C71"/>
          <w:sz w:val="20"/>
          <w:szCs w:val="22"/>
        </w:rPr>
        <w:t xml:space="preserve">compromiso con la sociedad y </w:t>
      </w:r>
      <w:r w:rsidR="00126773">
        <w:rPr>
          <w:rFonts w:ascii="BrownStd Light" w:hAnsi="BrownStd Light" w:cstheme="minorHAnsi"/>
          <w:bCs/>
          <w:color w:val="003C71"/>
          <w:sz w:val="20"/>
          <w:szCs w:val="22"/>
        </w:rPr>
        <w:t>con</w:t>
      </w:r>
      <w:r w:rsidRPr="004B05A5">
        <w:rPr>
          <w:rFonts w:ascii="BrownStd Light" w:hAnsi="BrownStd Light" w:cstheme="minorHAnsi"/>
          <w:bCs/>
          <w:color w:val="003C71"/>
          <w:sz w:val="20"/>
          <w:szCs w:val="22"/>
        </w:rPr>
        <w:t xml:space="preserve"> el consumidor, y en </w:t>
      </w:r>
      <w:r w:rsidR="00E44F2D">
        <w:rPr>
          <w:rFonts w:ascii="BrownStd Light" w:hAnsi="BrownStd Light" w:cstheme="minorHAnsi"/>
          <w:bCs/>
          <w:color w:val="003C71"/>
          <w:sz w:val="20"/>
          <w:szCs w:val="22"/>
        </w:rPr>
        <w:t>cuyas acciones</w:t>
      </w:r>
      <w:r w:rsidRPr="004B05A5">
        <w:rPr>
          <w:rFonts w:ascii="BrownStd Light" w:hAnsi="BrownStd Light" w:cstheme="minorHAnsi"/>
          <w:bCs/>
          <w:color w:val="003C71"/>
          <w:sz w:val="20"/>
          <w:szCs w:val="22"/>
        </w:rPr>
        <w:t xml:space="preserve"> </w:t>
      </w:r>
      <w:r w:rsidR="00E44F2D">
        <w:rPr>
          <w:rFonts w:ascii="BrownStd Light" w:hAnsi="BrownStd Light" w:cstheme="minorHAnsi"/>
          <w:bCs/>
          <w:color w:val="003C71"/>
          <w:sz w:val="20"/>
          <w:szCs w:val="22"/>
        </w:rPr>
        <w:t xml:space="preserve">lleva </w:t>
      </w:r>
      <w:r w:rsidRPr="004B05A5">
        <w:rPr>
          <w:rFonts w:ascii="BrownStd Light" w:hAnsi="BrownStd Light" w:cstheme="minorHAnsi"/>
          <w:bCs/>
          <w:color w:val="003C71"/>
          <w:sz w:val="20"/>
          <w:szCs w:val="22"/>
        </w:rPr>
        <w:t>invertido</w:t>
      </w:r>
      <w:r w:rsidR="00E44F2D">
        <w:rPr>
          <w:rFonts w:ascii="BrownStd Light" w:hAnsi="BrownStd Light" w:cstheme="minorHAnsi"/>
          <w:bCs/>
          <w:color w:val="003C71"/>
          <w:sz w:val="20"/>
          <w:szCs w:val="22"/>
        </w:rPr>
        <w:t>s</w:t>
      </w:r>
      <w:r w:rsidR="00AF59E3">
        <w:rPr>
          <w:rFonts w:ascii="BrownStd Light" w:hAnsi="BrownStd Light" w:cstheme="minorHAnsi"/>
          <w:bCs/>
          <w:color w:val="003C71"/>
          <w:sz w:val="20"/>
          <w:szCs w:val="22"/>
        </w:rPr>
        <w:t xml:space="preserve"> </w:t>
      </w:r>
      <w:r w:rsidR="00AF59E3" w:rsidRPr="002451CD">
        <w:rPr>
          <w:rFonts w:ascii="BrownStd Light" w:hAnsi="BrownStd Light" w:cstheme="minorHAnsi"/>
          <w:b/>
          <w:color w:val="003C71"/>
          <w:sz w:val="20"/>
          <w:szCs w:val="22"/>
        </w:rPr>
        <w:t xml:space="preserve">30 </w:t>
      </w:r>
      <w:r w:rsidRPr="002451CD">
        <w:rPr>
          <w:rFonts w:ascii="BrownStd Light" w:hAnsi="BrownStd Light" w:cstheme="minorHAnsi"/>
          <w:b/>
          <w:color w:val="003C71"/>
          <w:sz w:val="20"/>
          <w:szCs w:val="22"/>
        </w:rPr>
        <w:t xml:space="preserve">millones de </w:t>
      </w:r>
      <w:r w:rsidRPr="002451CD">
        <w:rPr>
          <w:rFonts w:ascii="BrownStd Light" w:hAnsi="BrownStd Light" w:cstheme="minorHAnsi"/>
          <w:b/>
          <w:color w:val="003C71"/>
          <w:sz w:val="20"/>
          <w:szCs w:val="22"/>
        </w:rPr>
        <w:lastRenderedPageBreak/>
        <w:t>euros</w:t>
      </w:r>
      <w:r w:rsidR="00E44F2D">
        <w:rPr>
          <w:rFonts w:ascii="BrownStd Light" w:hAnsi="BrownStd Light" w:cstheme="minorHAnsi"/>
          <w:b/>
          <w:color w:val="003C71"/>
          <w:sz w:val="20"/>
          <w:szCs w:val="22"/>
        </w:rPr>
        <w:t xml:space="preserve">. </w:t>
      </w:r>
      <w:r w:rsidR="00E44F2D" w:rsidRPr="00E44F2D">
        <w:rPr>
          <w:rFonts w:ascii="BrownStd Light" w:hAnsi="BrownStd Light" w:cstheme="minorHAnsi"/>
          <w:bCs/>
          <w:color w:val="003C71"/>
          <w:sz w:val="20"/>
          <w:szCs w:val="22"/>
        </w:rPr>
        <w:t>Los programas son</w:t>
      </w:r>
      <w:r w:rsidR="00E44F2D" w:rsidRPr="004B05A5">
        <w:rPr>
          <w:rFonts w:ascii="BrownStd Light" w:hAnsi="BrownStd Light" w:cstheme="minorHAnsi"/>
          <w:bCs/>
          <w:color w:val="003C71"/>
          <w:sz w:val="20"/>
          <w:szCs w:val="22"/>
        </w:rPr>
        <w:t xml:space="preserve"> periódicamente auditad</w:t>
      </w:r>
      <w:r w:rsidR="00126773">
        <w:rPr>
          <w:rFonts w:ascii="BrownStd Light" w:hAnsi="BrownStd Light" w:cstheme="minorHAnsi"/>
          <w:bCs/>
          <w:color w:val="003C71"/>
          <w:sz w:val="20"/>
          <w:szCs w:val="22"/>
        </w:rPr>
        <w:t>o</w:t>
      </w:r>
      <w:r w:rsidR="00E44F2D" w:rsidRPr="004B05A5">
        <w:rPr>
          <w:rFonts w:ascii="BrownStd Light" w:hAnsi="BrownStd Light" w:cstheme="minorHAnsi"/>
          <w:bCs/>
          <w:color w:val="003C71"/>
          <w:sz w:val="20"/>
          <w:szCs w:val="22"/>
        </w:rPr>
        <w:t>s por entidades independientes con grandes resultados</w:t>
      </w:r>
      <w:r w:rsidR="00FF09B7">
        <w:rPr>
          <w:rFonts w:ascii="BrownStd Light" w:hAnsi="BrownStd Light" w:cstheme="minorHAnsi"/>
          <w:bCs/>
          <w:color w:val="003C71"/>
          <w:sz w:val="20"/>
          <w:szCs w:val="22"/>
        </w:rPr>
        <w:t>,</w:t>
      </w:r>
      <w:r w:rsidR="00E44F2D" w:rsidRPr="004B05A5">
        <w:rPr>
          <w:rFonts w:ascii="BrownStd Light" w:hAnsi="BrownStd Light" w:cstheme="minorHAnsi"/>
          <w:bCs/>
          <w:color w:val="003C71"/>
          <w:sz w:val="20"/>
          <w:szCs w:val="22"/>
        </w:rPr>
        <w:t xml:space="preserve"> que certifican su eficacia</w:t>
      </w:r>
      <w:r w:rsidR="00952E3D">
        <w:rPr>
          <w:rFonts w:ascii="BrownStd Light" w:hAnsi="BrownStd Light" w:cstheme="minorHAnsi"/>
          <w:b/>
          <w:color w:val="003C71"/>
          <w:sz w:val="20"/>
          <w:szCs w:val="22"/>
        </w:rPr>
        <w:t xml:space="preserve"> </w:t>
      </w:r>
      <w:r w:rsidR="00126773" w:rsidRPr="00126773">
        <w:rPr>
          <w:rFonts w:ascii="BrownStd Light" w:hAnsi="BrownStd Light" w:cstheme="minorHAnsi"/>
          <w:bCs/>
          <w:color w:val="003C71"/>
          <w:sz w:val="20"/>
          <w:szCs w:val="22"/>
        </w:rPr>
        <w:t>e idoneidad para</w:t>
      </w:r>
      <w:r w:rsidR="00126773">
        <w:rPr>
          <w:rFonts w:ascii="BrownStd Light" w:hAnsi="BrownStd Light" w:cstheme="minorHAnsi"/>
          <w:b/>
          <w:color w:val="003C71"/>
          <w:sz w:val="20"/>
          <w:szCs w:val="22"/>
        </w:rPr>
        <w:t xml:space="preserve"> </w:t>
      </w:r>
      <w:r w:rsidR="00952E3D" w:rsidRPr="00952E3D">
        <w:rPr>
          <w:rFonts w:ascii="BrownStd Light" w:hAnsi="BrownStd Light" w:cstheme="minorHAnsi"/>
          <w:bCs/>
          <w:color w:val="003C71"/>
          <w:sz w:val="20"/>
          <w:szCs w:val="22"/>
        </w:rPr>
        <w:t>para</w:t>
      </w:r>
      <w:r w:rsidR="00952E3D">
        <w:rPr>
          <w:rFonts w:ascii="BrownStd Light" w:hAnsi="BrownStd Light" w:cstheme="minorHAnsi"/>
          <w:b/>
          <w:color w:val="003C71"/>
          <w:sz w:val="20"/>
          <w:szCs w:val="22"/>
        </w:rPr>
        <w:t xml:space="preserve"> </w:t>
      </w:r>
      <w:r w:rsidR="00126773">
        <w:rPr>
          <w:rFonts w:ascii="BrownStd Light" w:hAnsi="BrownStd Light" w:cstheme="minorHAnsi"/>
          <w:bCs/>
          <w:color w:val="003C71"/>
          <w:sz w:val="20"/>
          <w:szCs w:val="22"/>
        </w:rPr>
        <w:t xml:space="preserve">ser desarrolladas </w:t>
      </w:r>
      <w:r w:rsidR="00952E3D">
        <w:rPr>
          <w:rFonts w:ascii="BrownStd Light" w:hAnsi="BrownStd Light" w:cstheme="minorHAnsi"/>
          <w:bCs/>
          <w:color w:val="003C71"/>
          <w:sz w:val="20"/>
          <w:szCs w:val="22"/>
        </w:rPr>
        <w:t>en colaboración público</w:t>
      </w:r>
      <w:r w:rsidR="00126773">
        <w:rPr>
          <w:rFonts w:ascii="BrownStd Light" w:hAnsi="BrownStd Light" w:cstheme="minorHAnsi"/>
          <w:bCs/>
          <w:color w:val="003C71"/>
          <w:sz w:val="20"/>
          <w:szCs w:val="22"/>
        </w:rPr>
        <w:t>-</w:t>
      </w:r>
      <w:r w:rsidR="00952E3D">
        <w:rPr>
          <w:rFonts w:ascii="BrownStd Light" w:hAnsi="BrownStd Light" w:cstheme="minorHAnsi"/>
          <w:bCs/>
          <w:color w:val="003C71"/>
          <w:sz w:val="20"/>
          <w:szCs w:val="22"/>
        </w:rPr>
        <w:t xml:space="preserve"> privada</w:t>
      </w:r>
      <w:r w:rsidR="00E44F2D">
        <w:rPr>
          <w:rFonts w:ascii="BrownStd Light" w:hAnsi="BrownStd Light" w:cstheme="minorHAnsi"/>
          <w:bCs/>
          <w:color w:val="003C71"/>
          <w:sz w:val="20"/>
          <w:szCs w:val="22"/>
        </w:rPr>
        <w:t>.</w:t>
      </w:r>
    </w:p>
    <w:p w14:paraId="0AC4F519" w14:textId="7CFB998E" w:rsidR="00E44F2D" w:rsidRDefault="00E44F2D" w:rsidP="00E44F2D">
      <w:pPr>
        <w:pStyle w:val="Sangra2detindependiente"/>
        <w:spacing w:line="276" w:lineRule="auto"/>
        <w:ind w:left="0"/>
        <w:jc w:val="both"/>
        <w:rPr>
          <w:rFonts w:ascii="BrownStd Light" w:hAnsi="BrownStd Light" w:cstheme="minorHAnsi"/>
          <w:bCs/>
          <w:color w:val="003C71"/>
          <w:sz w:val="20"/>
          <w:szCs w:val="22"/>
        </w:rPr>
      </w:pPr>
      <w:r>
        <w:rPr>
          <w:rFonts w:ascii="BrownStd Light" w:hAnsi="BrownStd Light" w:cstheme="minorHAnsi"/>
          <w:bCs/>
          <w:color w:val="003C71"/>
          <w:sz w:val="20"/>
          <w:szCs w:val="22"/>
        </w:rPr>
        <w:t xml:space="preserve">Así se ha puesto de manifiesto en una mesa redonda que ha contado con </w:t>
      </w:r>
      <w:r w:rsidR="00FF09B7">
        <w:rPr>
          <w:rFonts w:ascii="BrownStd Light" w:hAnsi="BrownStd Light" w:cstheme="minorHAnsi"/>
          <w:bCs/>
          <w:color w:val="003C71"/>
          <w:sz w:val="20"/>
          <w:szCs w:val="22"/>
        </w:rPr>
        <w:t>la participación d</w:t>
      </w:r>
      <w:r>
        <w:rPr>
          <w:rFonts w:ascii="BrownStd Light" w:hAnsi="BrownStd Light" w:cstheme="minorHAnsi"/>
          <w:bCs/>
          <w:color w:val="003C71"/>
          <w:sz w:val="20"/>
          <w:szCs w:val="22"/>
        </w:rPr>
        <w:t>el Alcalde de Madrid, José Luis Martínez-Almeida</w:t>
      </w:r>
      <w:r w:rsidR="00FF09B7">
        <w:rPr>
          <w:rFonts w:ascii="BrownStd Light" w:hAnsi="BrownStd Light" w:cstheme="minorHAnsi"/>
          <w:bCs/>
          <w:color w:val="003C71"/>
          <w:sz w:val="20"/>
          <w:szCs w:val="22"/>
        </w:rPr>
        <w:t>;</w:t>
      </w:r>
      <w:r>
        <w:rPr>
          <w:rFonts w:ascii="BrownStd Light" w:hAnsi="BrownStd Light" w:cstheme="minorHAnsi"/>
          <w:bCs/>
          <w:color w:val="003C71"/>
          <w:sz w:val="20"/>
          <w:szCs w:val="22"/>
        </w:rPr>
        <w:t xml:space="preserve"> la Presidenta de la FEMP, y Alcaldesa de Jerez, María José García-Pelayo; la Vicepresidenta de la FEMP y Alcaldesa de Santander, Gema Igual y la psicóloga, docente y comunicadora Rocío Ramos</w:t>
      </w:r>
      <w:r w:rsidR="00FF09B7">
        <w:rPr>
          <w:rFonts w:ascii="BrownStd Light" w:hAnsi="BrownStd Light" w:cstheme="minorHAnsi"/>
          <w:bCs/>
          <w:color w:val="003C71"/>
          <w:sz w:val="20"/>
          <w:szCs w:val="22"/>
        </w:rPr>
        <w:t>-</w:t>
      </w:r>
      <w:r>
        <w:rPr>
          <w:rFonts w:ascii="BrownStd Light" w:hAnsi="BrownStd Light" w:cstheme="minorHAnsi"/>
          <w:bCs/>
          <w:color w:val="003C71"/>
          <w:sz w:val="20"/>
          <w:szCs w:val="22"/>
        </w:rPr>
        <w:t>Pa</w:t>
      </w:r>
      <w:r w:rsidR="00FF09B7">
        <w:rPr>
          <w:rFonts w:ascii="BrownStd Light" w:hAnsi="BrownStd Light" w:cstheme="minorHAnsi"/>
          <w:bCs/>
          <w:color w:val="003C71"/>
          <w:sz w:val="20"/>
          <w:szCs w:val="22"/>
        </w:rPr>
        <w:t>ú</w:t>
      </w:r>
      <w:r>
        <w:rPr>
          <w:rFonts w:ascii="BrownStd Light" w:hAnsi="BrownStd Light" w:cstheme="minorHAnsi"/>
          <w:bCs/>
          <w:color w:val="003C71"/>
          <w:sz w:val="20"/>
          <w:szCs w:val="22"/>
        </w:rPr>
        <w:t>l</w:t>
      </w:r>
      <w:r w:rsidR="00FF09B7">
        <w:rPr>
          <w:rFonts w:ascii="BrownStd Light" w:hAnsi="BrownStd Light" w:cstheme="minorHAnsi"/>
          <w:bCs/>
          <w:color w:val="003C71"/>
          <w:sz w:val="20"/>
          <w:szCs w:val="22"/>
        </w:rPr>
        <w:t xml:space="preserve">, conocida por su intervención en el televisivo programa </w:t>
      </w:r>
      <w:r w:rsidR="00FF09B7" w:rsidRPr="00FF09B7">
        <w:rPr>
          <w:rFonts w:ascii="BrownStd Light" w:hAnsi="BrownStd Light" w:cstheme="minorHAnsi"/>
          <w:bCs/>
          <w:i/>
          <w:iCs/>
          <w:color w:val="003C71"/>
          <w:sz w:val="20"/>
          <w:szCs w:val="22"/>
        </w:rPr>
        <w:t>Supernanny</w:t>
      </w:r>
      <w:r>
        <w:rPr>
          <w:rFonts w:ascii="BrownStd Light" w:hAnsi="BrownStd Light" w:cstheme="minorHAnsi"/>
          <w:bCs/>
          <w:color w:val="003C71"/>
          <w:sz w:val="20"/>
          <w:szCs w:val="22"/>
        </w:rPr>
        <w:t>.</w:t>
      </w:r>
    </w:p>
    <w:p w14:paraId="6A805C55" w14:textId="089ED26C" w:rsidR="00847394" w:rsidRDefault="00FF09B7" w:rsidP="00847394">
      <w:pPr>
        <w:pStyle w:val="Sangra2detindependiente"/>
        <w:spacing w:line="276" w:lineRule="auto"/>
        <w:ind w:left="0"/>
        <w:jc w:val="both"/>
        <w:rPr>
          <w:rFonts w:ascii="BrownStd Light" w:hAnsi="BrownStd Light" w:cstheme="minorHAnsi"/>
          <w:bCs/>
          <w:color w:val="003C71"/>
          <w:sz w:val="20"/>
          <w:szCs w:val="22"/>
        </w:rPr>
      </w:pPr>
      <w:r>
        <w:rPr>
          <w:rFonts w:ascii="BrownStd Light" w:hAnsi="BrownStd Light" w:cstheme="minorHAnsi"/>
          <w:bCs/>
          <w:color w:val="003C71"/>
          <w:sz w:val="20"/>
          <w:szCs w:val="22"/>
        </w:rPr>
        <w:t xml:space="preserve">En otra ponencia, en la que </w:t>
      </w:r>
      <w:r w:rsidR="00E44F2D">
        <w:rPr>
          <w:rFonts w:ascii="BrownStd Light" w:hAnsi="BrownStd Light" w:cstheme="minorHAnsi"/>
          <w:bCs/>
          <w:color w:val="003C71"/>
          <w:sz w:val="20"/>
          <w:szCs w:val="22"/>
        </w:rPr>
        <w:t xml:space="preserve">han </w:t>
      </w:r>
      <w:r w:rsidR="00105DC1">
        <w:rPr>
          <w:rFonts w:ascii="BrownStd Light" w:hAnsi="BrownStd Light" w:cstheme="minorHAnsi"/>
          <w:bCs/>
          <w:color w:val="003C71"/>
          <w:sz w:val="20"/>
          <w:szCs w:val="22"/>
        </w:rPr>
        <w:t>participado</w:t>
      </w:r>
      <w:r w:rsidR="00E44F2D">
        <w:rPr>
          <w:rFonts w:ascii="BrownStd Light" w:hAnsi="BrownStd Light" w:cstheme="minorHAnsi"/>
          <w:bCs/>
          <w:color w:val="003C71"/>
          <w:sz w:val="20"/>
          <w:szCs w:val="22"/>
        </w:rPr>
        <w:t xml:space="preserve"> </w:t>
      </w:r>
      <w:r w:rsidR="00847394">
        <w:rPr>
          <w:rFonts w:ascii="BrownStd Light" w:hAnsi="BrownStd Light" w:cstheme="minorHAnsi"/>
          <w:bCs/>
          <w:color w:val="003C71"/>
          <w:sz w:val="20"/>
          <w:szCs w:val="22"/>
        </w:rPr>
        <w:t xml:space="preserve">Emilio Gallego, Secretario General de Hostelería de España, y José María Bonmatí, Director General de AECOC, </w:t>
      </w:r>
      <w:r>
        <w:rPr>
          <w:rFonts w:ascii="BrownStd Light" w:hAnsi="BrownStd Light" w:cstheme="minorHAnsi"/>
          <w:bCs/>
          <w:color w:val="003C71"/>
          <w:sz w:val="20"/>
          <w:szCs w:val="22"/>
        </w:rPr>
        <w:t xml:space="preserve">se han puesto de </w:t>
      </w:r>
      <w:r w:rsidR="00E44F2D">
        <w:rPr>
          <w:rFonts w:ascii="BrownStd Light" w:hAnsi="BrownStd Light" w:cstheme="minorHAnsi"/>
          <w:bCs/>
          <w:color w:val="003C71"/>
          <w:sz w:val="20"/>
          <w:szCs w:val="22"/>
        </w:rPr>
        <w:t xml:space="preserve">manifiesto los resultados del trabajo conjunto de la Hostelería y la Distribución con el </w:t>
      </w:r>
      <w:r>
        <w:rPr>
          <w:rFonts w:ascii="BrownStd Light" w:hAnsi="BrownStd Light" w:cstheme="minorHAnsi"/>
          <w:bCs/>
          <w:color w:val="003C71"/>
          <w:sz w:val="20"/>
          <w:szCs w:val="22"/>
        </w:rPr>
        <w:t>s</w:t>
      </w:r>
      <w:r w:rsidR="00E44F2D">
        <w:rPr>
          <w:rFonts w:ascii="BrownStd Light" w:hAnsi="BrownStd Light" w:cstheme="minorHAnsi"/>
          <w:bCs/>
          <w:color w:val="003C71"/>
          <w:sz w:val="20"/>
          <w:szCs w:val="22"/>
        </w:rPr>
        <w:t>ector</w:t>
      </w:r>
      <w:r w:rsidR="00105DC1">
        <w:rPr>
          <w:rFonts w:ascii="BrownStd Light" w:hAnsi="BrownStd Light" w:cstheme="minorHAnsi"/>
          <w:bCs/>
          <w:color w:val="003C71"/>
          <w:sz w:val="20"/>
          <w:szCs w:val="22"/>
        </w:rPr>
        <w:t xml:space="preserve"> de los espirituosos</w:t>
      </w:r>
      <w:r w:rsidR="00E44F2D">
        <w:rPr>
          <w:rFonts w:ascii="BrownStd Light" w:hAnsi="BrownStd Light" w:cstheme="minorHAnsi"/>
          <w:bCs/>
          <w:color w:val="003C71"/>
          <w:sz w:val="20"/>
          <w:szCs w:val="22"/>
        </w:rPr>
        <w:t xml:space="preserve">. </w:t>
      </w:r>
      <w:r w:rsidR="002451CD">
        <w:rPr>
          <w:rFonts w:ascii="BrownStd Light" w:hAnsi="BrownStd Light" w:cstheme="minorHAnsi"/>
          <w:bCs/>
          <w:color w:val="003C71"/>
          <w:sz w:val="20"/>
          <w:szCs w:val="22"/>
        </w:rPr>
        <w:t xml:space="preserve">En </w:t>
      </w:r>
      <w:r w:rsidR="00126773">
        <w:rPr>
          <w:rFonts w:ascii="BrownStd Light" w:hAnsi="BrownStd Light" w:cstheme="minorHAnsi"/>
          <w:bCs/>
          <w:color w:val="003C71"/>
          <w:sz w:val="20"/>
          <w:szCs w:val="22"/>
        </w:rPr>
        <w:t xml:space="preserve">esta mesa </w:t>
      </w:r>
      <w:r w:rsidR="002451CD">
        <w:rPr>
          <w:rFonts w:ascii="BrownStd Light" w:hAnsi="BrownStd Light" w:cstheme="minorHAnsi"/>
          <w:bCs/>
          <w:color w:val="003C71"/>
          <w:sz w:val="20"/>
          <w:szCs w:val="22"/>
        </w:rPr>
        <w:t xml:space="preserve">también se ha contado con la experiencia de Aurelio del Pino, Presidente de ACES; </w:t>
      </w:r>
      <w:r w:rsidR="002451CD" w:rsidRPr="002451CD">
        <w:rPr>
          <w:rFonts w:ascii="BrownStd Light" w:hAnsi="BrownStd Light" w:cstheme="minorHAnsi"/>
          <w:bCs/>
          <w:color w:val="003C71"/>
          <w:sz w:val="20"/>
          <w:szCs w:val="22"/>
        </w:rPr>
        <w:t>Matilde García Duarte</w:t>
      </w:r>
      <w:r w:rsidR="002451CD">
        <w:rPr>
          <w:rFonts w:ascii="BrownStd Light" w:hAnsi="BrownStd Light" w:cstheme="minorHAnsi"/>
          <w:bCs/>
          <w:color w:val="003C71"/>
          <w:sz w:val="20"/>
          <w:szCs w:val="22"/>
        </w:rPr>
        <w:t xml:space="preserve">, Presidenta de ANGED e </w:t>
      </w:r>
      <w:r w:rsidR="002451CD" w:rsidRPr="002451CD">
        <w:rPr>
          <w:rFonts w:ascii="BrownStd Light" w:hAnsi="BrownStd Light" w:cstheme="minorHAnsi"/>
          <w:bCs/>
          <w:color w:val="003C71"/>
          <w:sz w:val="20"/>
          <w:szCs w:val="22"/>
        </w:rPr>
        <w:t>Ignacio García Magarzo</w:t>
      </w:r>
      <w:r w:rsidR="002451CD">
        <w:rPr>
          <w:rFonts w:ascii="BrownStd Light" w:hAnsi="BrownStd Light" w:cstheme="minorHAnsi"/>
          <w:bCs/>
          <w:color w:val="003C71"/>
          <w:sz w:val="20"/>
          <w:szCs w:val="22"/>
        </w:rPr>
        <w:t>, Director General de ASEDAS.</w:t>
      </w:r>
    </w:p>
    <w:p w14:paraId="6395D31A" w14:textId="77777777" w:rsidR="00105DC1" w:rsidRDefault="00105DC1" w:rsidP="00105DC1">
      <w:pPr>
        <w:pStyle w:val="Sangra2detindependiente"/>
        <w:spacing w:line="276" w:lineRule="auto"/>
        <w:ind w:left="0"/>
        <w:jc w:val="both"/>
        <w:rPr>
          <w:rFonts w:ascii="BrownStd Light" w:hAnsi="BrownStd Light" w:cstheme="minorHAnsi"/>
          <w:bCs/>
          <w:color w:val="003C71"/>
          <w:sz w:val="20"/>
          <w:szCs w:val="22"/>
        </w:rPr>
      </w:pPr>
    </w:p>
    <w:p w14:paraId="160429D9" w14:textId="4FFB3686" w:rsidR="00105DC1" w:rsidRDefault="00105DC1" w:rsidP="00105DC1">
      <w:pPr>
        <w:pStyle w:val="Sangra2detindependiente"/>
        <w:spacing w:line="276" w:lineRule="auto"/>
        <w:ind w:left="0"/>
        <w:jc w:val="both"/>
        <w:rPr>
          <w:rFonts w:ascii="BrownStd Light" w:hAnsi="BrownStd Light" w:cstheme="minorHAnsi"/>
          <w:b/>
          <w:bCs/>
          <w:i/>
          <w:iCs/>
          <w:color w:val="003C71"/>
          <w:sz w:val="20"/>
          <w:szCs w:val="22"/>
        </w:rPr>
      </w:pPr>
      <w:r>
        <w:rPr>
          <w:rFonts w:ascii="BrownStd Light" w:hAnsi="BrownStd Light" w:cstheme="minorHAnsi"/>
          <w:b/>
          <w:bCs/>
          <w:i/>
          <w:iCs/>
          <w:color w:val="003C71"/>
          <w:sz w:val="20"/>
          <w:szCs w:val="22"/>
        </w:rPr>
        <w:t>Reconocimiento a las empresas centenarias</w:t>
      </w:r>
      <w:r w:rsidR="00FF09B7">
        <w:rPr>
          <w:rFonts w:ascii="BrownStd Light" w:hAnsi="BrownStd Light" w:cstheme="minorHAnsi"/>
          <w:b/>
          <w:bCs/>
          <w:i/>
          <w:iCs/>
          <w:color w:val="003C71"/>
          <w:sz w:val="20"/>
          <w:szCs w:val="22"/>
        </w:rPr>
        <w:t>*</w:t>
      </w:r>
    </w:p>
    <w:p w14:paraId="38C61C2F" w14:textId="77777777" w:rsidR="00105DC1" w:rsidRDefault="00105DC1" w:rsidP="00105DC1">
      <w:pPr>
        <w:pStyle w:val="Sangra2detindependiente"/>
        <w:spacing w:line="276" w:lineRule="auto"/>
        <w:ind w:left="0"/>
        <w:jc w:val="both"/>
        <w:rPr>
          <w:rFonts w:ascii="BrownStd Light" w:hAnsi="BrownStd Light" w:cstheme="minorHAnsi"/>
          <w:color w:val="003C71"/>
          <w:sz w:val="20"/>
          <w:szCs w:val="22"/>
        </w:rPr>
      </w:pPr>
      <w:r>
        <w:rPr>
          <w:rFonts w:ascii="BrownStd Light" w:hAnsi="BrownStd Light" w:cstheme="minorHAnsi"/>
          <w:color w:val="003C71"/>
          <w:sz w:val="20"/>
          <w:szCs w:val="22"/>
        </w:rPr>
        <w:t xml:space="preserve">El arte milenario de la destilación forma parte de la cultura y la tradición española desde tiempos inmemoriales. De hecho, España cuenta con un gran número de empresas y destilerías centenarias, que son muestra viviente del arraigo destilador en nuestro país. Empresas que han sabido combinar la tradición y la innovación en sus procesos productivos, siendo capaces de </w:t>
      </w:r>
      <w:r w:rsidRPr="00712AAE">
        <w:rPr>
          <w:rFonts w:ascii="BrownStd Light" w:hAnsi="BrownStd Light" w:cstheme="minorHAnsi"/>
          <w:color w:val="003C71"/>
          <w:sz w:val="20"/>
          <w:szCs w:val="22"/>
        </w:rPr>
        <w:t xml:space="preserve">frenar la despoblación </w:t>
      </w:r>
      <w:r>
        <w:rPr>
          <w:rFonts w:ascii="BrownStd Light" w:hAnsi="BrownStd Light" w:cstheme="minorHAnsi"/>
          <w:color w:val="003C71"/>
          <w:sz w:val="20"/>
          <w:szCs w:val="22"/>
        </w:rPr>
        <w:t xml:space="preserve">rural </w:t>
      </w:r>
      <w:r w:rsidRPr="00712AAE">
        <w:rPr>
          <w:rFonts w:ascii="BrownStd Light" w:hAnsi="BrownStd Light" w:cstheme="minorHAnsi"/>
          <w:color w:val="003C71"/>
          <w:sz w:val="20"/>
          <w:szCs w:val="22"/>
        </w:rPr>
        <w:t>y dinamizar el tejido empresarial en lugares con pocas oportunidades de empleo</w:t>
      </w:r>
      <w:r>
        <w:rPr>
          <w:rFonts w:ascii="BrownStd Light" w:hAnsi="BrownStd Light" w:cstheme="minorHAnsi"/>
          <w:color w:val="003C71"/>
          <w:sz w:val="20"/>
          <w:szCs w:val="22"/>
        </w:rPr>
        <w:t>.</w:t>
      </w:r>
    </w:p>
    <w:p w14:paraId="23341350" w14:textId="2124A9B8" w:rsidR="00105DC1" w:rsidRDefault="00105DC1" w:rsidP="00105DC1">
      <w:pPr>
        <w:pStyle w:val="Sangra2detindependiente"/>
        <w:spacing w:line="276" w:lineRule="auto"/>
        <w:ind w:left="0"/>
        <w:jc w:val="both"/>
        <w:rPr>
          <w:rFonts w:ascii="BrownStd Light" w:hAnsi="BrownStd Light" w:cstheme="minorHAnsi"/>
          <w:color w:val="003C71"/>
          <w:sz w:val="20"/>
          <w:szCs w:val="22"/>
        </w:rPr>
      </w:pPr>
      <w:r>
        <w:rPr>
          <w:rFonts w:ascii="BrownStd Light" w:hAnsi="BrownStd Light" w:cstheme="minorHAnsi"/>
          <w:color w:val="003C71"/>
          <w:sz w:val="20"/>
          <w:szCs w:val="22"/>
        </w:rPr>
        <w:t>Hoy, Espirituosos España ha querido reconocer su labor otorgándoles un merecido reconocimiento</w:t>
      </w:r>
      <w:r w:rsidR="00126773">
        <w:rPr>
          <w:rFonts w:ascii="BrownStd Light" w:hAnsi="BrownStd Light" w:cstheme="minorHAnsi"/>
          <w:color w:val="003C71"/>
          <w:sz w:val="20"/>
          <w:szCs w:val="22"/>
        </w:rPr>
        <w:t>.</w:t>
      </w:r>
    </w:p>
    <w:p w14:paraId="2B1D90C7" w14:textId="77777777" w:rsidR="00360ACB" w:rsidRDefault="00360ACB" w:rsidP="00847394">
      <w:pPr>
        <w:pStyle w:val="Sangra2detindependiente"/>
        <w:spacing w:line="276" w:lineRule="auto"/>
        <w:ind w:left="0"/>
        <w:jc w:val="both"/>
        <w:rPr>
          <w:rFonts w:ascii="BrownStd Light" w:hAnsi="BrownStd Light" w:cstheme="minorHAnsi"/>
          <w:b/>
          <w:i/>
          <w:iCs/>
          <w:color w:val="003C71"/>
          <w:sz w:val="20"/>
          <w:szCs w:val="22"/>
        </w:rPr>
      </w:pPr>
    </w:p>
    <w:p w14:paraId="44E03A9E" w14:textId="1963F793" w:rsidR="00847394" w:rsidRPr="00847394" w:rsidRDefault="00847394" w:rsidP="00847394">
      <w:pPr>
        <w:pStyle w:val="Sangra2detindependiente"/>
        <w:spacing w:line="276" w:lineRule="auto"/>
        <w:ind w:left="0"/>
        <w:jc w:val="both"/>
        <w:rPr>
          <w:rFonts w:ascii="BrownStd Light" w:hAnsi="BrownStd Light" w:cstheme="minorHAnsi"/>
          <w:b/>
          <w:i/>
          <w:iCs/>
          <w:color w:val="003C71"/>
          <w:sz w:val="20"/>
          <w:szCs w:val="22"/>
        </w:rPr>
      </w:pPr>
      <w:r w:rsidRPr="00847394">
        <w:rPr>
          <w:rFonts w:ascii="BrownStd Light" w:hAnsi="BrownStd Light" w:cstheme="minorHAnsi"/>
          <w:b/>
          <w:i/>
          <w:iCs/>
          <w:color w:val="003C71"/>
          <w:sz w:val="20"/>
          <w:szCs w:val="22"/>
        </w:rPr>
        <w:t>El Sector en Cifras. 2023 un año de ajuste, que registra una caída del 5,9%</w:t>
      </w:r>
    </w:p>
    <w:p w14:paraId="43D7E281" w14:textId="54AC5E73" w:rsidR="00360ACB" w:rsidRDefault="00131A7F" w:rsidP="00346186">
      <w:pPr>
        <w:pStyle w:val="Sangra2detindependiente"/>
        <w:spacing w:line="276" w:lineRule="auto"/>
        <w:ind w:left="0"/>
        <w:jc w:val="both"/>
        <w:rPr>
          <w:rFonts w:ascii="BrownStd Light" w:hAnsi="BrownStd Light" w:cstheme="minorHAnsi"/>
          <w:bCs/>
          <w:color w:val="003C71"/>
          <w:sz w:val="20"/>
          <w:szCs w:val="22"/>
        </w:rPr>
      </w:pPr>
      <w:r>
        <w:rPr>
          <w:rFonts w:ascii="BrownStd Light" w:hAnsi="BrownStd Light" w:cstheme="minorHAnsi"/>
          <w:bCs/>
          <w:color w:val="003C71"/>
          <w:sz w:val="20"/>
          <w:szCs w:val="22"/>
        </w:rPr>
        <w:t xml:space="preserve">Durante el evento, el Director de Espirituosos España ha aprovechado para </w:t>
      </w:r>
      <w:r w:rsidR="00105DC1">
        <w:rPr>
          <w:rFonts w:ascii="BrownStd Light" w:hAnsi="BrownStd Light" w:cstheme="minorHAnsi"/>
          <w:bCs/>
          <w:color w:val="003C71"/>
          <w:sz w:val="20"/>
          <w:szCs w:val="22"/>
        </w:rPr>
        <w:t xml:space="preserve">presentar el cierre del ejercicio 2023, </w:t>
      </w:r>
      <w:r w:rsidR="00360ACB">
        <w:rPr>
          <w:rFonts w:ascii="BrownStd Light" w:hAnsi="BrownStd Light" w:cstheme="minorHAnsi"/>
          <w:bCs/>
          <w:color w:val="003C71"/>
          <w:sz w:val="20"/>
          <w:szCs w:val="22"/>
        </w:rPr>
        <w:t>en presencia del Ministro de Agricultura, Pesca y Alimentación, Luis Planas</w:t>
      </w:r>
      <w:r w:rsidR="00105DC1">
        <w:rPr>
          <w:rFonts w:ascii="BrownStd Light" w:hAnsi="BrownStd Light" w:cstheme="minorHAnsi"/>
          <w:bCs/>
          <w:color w:val="003C71"/>
          <w:sz w:val="20"/>
          <w:szCs w:val="22"/>
        </w:rPr>
        <w:t>, a quién el Sector ha entregado el Alambique de Honor</w:t>
      </w:r>
      <w:r w:rsidR="00FF09B7">
        <w:rPr>
          <w:rFonts w:ascii="BrownStd Light" w:hAnsi="BrownStd Light" w:cstheme="minorHAnsi"/>
          <w:bCs/>
          <w:color w:val="003C71"/>
          <w:sz w:val="20"/>
          <w:szCs w:val="22"/>
        </w:rPr>
        <w:t xml:space="preserve"> de la Federación</w:t>
      </w:r>
      <w:r w:rsidR="00105DC1">
        <w:rPr>
          <w:rFonts w:ascii="BrownStd Light" w:hAnsi="BrownStd Light" w:cstheme="minorHAnsi"/>
          <w:bCs/>
          <w:color w:val="003C71"/>
          <w:sz w:val="20"/>
          <w:szCs w:val="22"/>
        </w:rPr>
        <w:t>.</w:t>
      </w:r>
    </w:p>
    <w:p w14:paraId="07B91A1D" w14:textId="113C52A3" w:rsidR="004026A1" w:rsidRPr="004026A1" w:rsidRDefault="00AE5538" w:rsidP="00346186">
      <w:pPr>
        <w:pStyle w:val="Sangra2detindependiente"/>
        <w:spacing w:line="276" w:lineRule="auto"/>
        <w:ind w:left="0"/>
        <w:jc w:val="both"/>
        <w:rPr>
          <w:rFonts w:ascii="BrownStd Light" w:hAnsi="BrownStd Light" w:cstheme="minorHAnsi"/>
          <w:bCs/>
          <w:i/>
          <w:iCs/>
          <w:color w:val="003C71"/>
          <w:sz w:val="20"/>
          <w:szCs w:val="22"/>
        </w:rPr>
      </w:pPr>
      <w:r w:rsidRPr="00AE5538">
        <w:rPr>
          <w:rFonts w:ascii="BrownStd Light" w:hAnsi="BrownStd Light" w:cstheme="minorHAnsi"/>
          <w:bCs/>
          <w:color w:val="003C71"/>
          <w:sz w:val="20"/>
          <w:szCs w:val="22"/>
        </w:rPr>
        <w:t xml:space="preserve">El consumo de bebidas espirituosas en 2023 ha alcanzado los 187 millones de litros de bebidas espirituosas lo que </w:t>
      </w:r>
      <w:r w:rsidRPr="004F25C6">
        <w:rPr>
          <w:rFonts w:ascii="BrownStd Light" w:hAnsi="BrownStd Light" w:cstheme="minorHAnsi"/>
          <w:b/>
          <w:color w:val="003C71"/>
          <w:sz w:val="20"/>
          <w:szCs w:val="22"/>
        </w:rPr>
        <w:t xml:space="preserve">supone </w:t>
      </w:r>
      <w:r w:rsidR="004026A1" w:rsidRPr="004F25C6">
        <w:rPr>
          <w:rFonts w:ascii="BrownStd Light" w:hAnsi="BrownStd Light" w:cstheme="minorHAnsi"/>
          <w:b/>
          <w:color w:val="003C71"/>
          <w:sz w:val="20"/>
          <w:szCs w:val="22"/>
        </w:rPr>
        <w:t>una caída de 5,9%</w:t>
      </w:r>
      <w:r w:rsidRPr="004F25C6">
        <w:rPr>
          <w:rFonts w:ascii="BrownStd Light" w:hAnsi="BrownStd Light" w:cstheme="minorHAnsi"/>
          <w:b/>
          <w:color w:val="003C71"/>
          <w:sz w:val="20"/>
          <w:szCs w:val="22"/>
        </w:rPr>
        <w:t xml:space="preserve"> </w:t>
      </w:r>
      <w:r w:rsidRPr="00105DC1">
        <w:rPr>
          <w:rFonts w:ascii="BrownStd Light" w:hAnsi="BrownStd Light" w:cstheme="minorHAnsi"/>
          <w:bCs/>
          <w:color w:val="003C71"/>
          <w:sz w:val="20"/>
          <w:szCs w:val="22"/>
        </w:rPr>
        <w:t>con respecto a 2022</w:t>
      </w:r>
      <w:r w:rsidR="004026A1">
        <w:rPr>
          <w:rFonts w:ascii="BrownStd Light" w:hAnsi="BrownStd Light" w:cstheme="minorHAnsi"/>
          <w:bCs/>
          <w:color w:val="003C71"/>
          <w:sz w:val="20"/>
          <w:szCs w:val="22"/>
        </w:rPr>
        <w:t xml:space="preserve">, casi el doble de las previsiones avanzadas por el sector el pasado mes de diciembre. </w:t>
      </w:r>
      <w:r w:rsidR="00847394" w:rsidRPr="004026A1">
        <w:rPr>
          <w:rFonts w:ascii="BrownStd Light" w:hAnsi="BrownStd Light" w:cstheme="minorHAnsi"/>
          <w:bCs/>
          <w:i/>
          <w:iCs/>
          <w:color w:val="003C71"/>
          <w:sz w:val="20"/>
          <w:szCs w:val="22"/>
        </w:rPr>
        <w:t xml:space="preserve">“El 2023 </w:t>
      </w:r>
      <w:r w:rsidR="004026A1" w:rsidRPr="004026A1">
        <w:rPr>
          <w:rFonts w:ascii="BrownStd Light" w:hAnsi="BrownStd Light" w:cstheme="minorHAnsi"/>
          <w:bCs/>
          <w:i/>
          <w:iCs/>
          <w:color w:val="003C71"/>
          <w:sz w:val="20"/>
          <w:szCs w:val="22"/>
        </w:rPr>
        <w:t xml:space="preserve">ha sido </w:t>
      </w:r>
      <w:r w:rsidR="00847394" w:rsidRPr="004026A1">
        <w:rPr>
          <w:rFonts w:ascii="BrownStd Light" w:hAnsi="BrownStd Light" w:cstheme="minorHAnsi"/>
          <w:bCs/>
          <w:i/>
          <w:iCs/>
          <w:color w:val="003C71"/>
          <w:sz w:val="20"/>
          <w:szCs w:val="22"/>
        </w:rPr>
        <w:t xml:space="preserve">un año de ajuste en el que las previsiones del 3% caída se vieron finalmente duplicadas. El </w:t>
      </w:r>
      <w:r w:rsidR="00FF09B7">
        <w:rPr>
          <w:rFonts w:ascii="BrownStd Light" w:hAnsi="BrownStd Light" w:cstheme="minorHAnsi"/>
          <w:bCs/>
          <w:i/>
          <w:iCs/>
          <w:color w:val="003C71"/>
          <w:sz w:val="20"/>
          <w:szCs w:val="22"/>
        </w:rPr>
        <w:t>s</w:t>
      </w:r>
      <w:r w:rsidR="00847394" w:rsidRPr="004026A1">
        <w:rPr>
          <w:rFonts w:ascii="BrownStd Light" w:hAnsi="BrownStd Light" w:cstheme="minorHAnsi"/>
          <w:bCs/>
          <w:i/>
          <w:iCs/>
          <w:color w:val="003C71"/>
          <w:sz w:val="20"/>
          <w:szCs w:val="22"/>
        </w:rPr>
        <w:t xml:space="preserve">ector está pasando por un momento complicado y es fundamental que este 2024 se reduzca la incertidumbre y los costes, y se </w:t>
      </w:r>
      <w:r>
        <w:rPr>
          <w:rFonts w:ascii="BrownStd Light" w:hAnsi="BrownStd Light" w:cstheme="minorHAnsi"/>
          <w:bCs/>
          <w:i/>
          <w:iCs/>
          <w:color w:val="003C71"/>
          <w:sz w:val="20"/>
          <w:szCs w:val="22"/>
        </w:rPr>
        <w:t xml:space="preserve">pongan en marcha medidas para reactivar </w:t>
      </w:r>
      <w:r w:rsidR="00847394" w:rsidRPr="004026A1">
        <w:rPr>
          <w:rFonts w:ascii="BrownStd Light" w:hAnsi="BrownStd Light" w:cstheme="minorHAnsi"/>
          <w:bCs/>
          <w:i/>
          <w:iCs/>
          <w:color w:val="003C71"/>
          <w:sz w:val="20"/>
          <w:szCs w:val="22"/>
        </w:rPr>
        <w:t>el consumo</w:t>
      </w:r>
      <w:r>
        <w:rPr>
          <w:rFonts w:ascii="BrownStd Light" w:hAnsi="BrownStd Light" w:cstheme="minorHAnsi"/>
          <w:bCs/>
          <w:i/>
          <w:iCs/>
          <w:color w:val="003C71"/>
          <w:sz w:val="20"/>
          <w:szCs w:val="22"/>
        </w:rPr>
        <w:t xml:space="preserve"> y apoyar al </w:t>
      </w:r>
      <w:r w:rsidR="00847394" w:rsidRPr="004026A1">
        <w:rPr>
          <w:rFonts w:ascii="BrownStd Light" w:hAnsi="BrownStd Light" w:cstheme="minorHAnsi"/>
          <w:bCs/>
          <w:i/>
          <w:iCs/>
          <w:color w:val="003C71"/>
          <w:sz w:val="20"/>
          <w:szCs w:val="22"/>
        </w:rPr>
        <w:t xml:space="preserve">turismo y a </w:t>
      </w:r>
      <w:r w:rsidR="00FF09B7">
        <w:rPr>
          <w:rFonts w:ascii="BrownStd Light" w:hAnsi="BrownStd Light" w:cstheme="minorHAnsi"/>
          <w:bCs/>
          <w:i/>
          <w:iCs/>
          <w:color w:val="003C71"/>
          <w:sz w:val="20"/>
          <w:szCs w:val="22"/>
        </w:rPr>
        <w:t xml:space="preserve">otros </w:t>
      </w:r>
      <w:r w:rsidR="00847394" w:rsidRPr="004026A1">
        <w:rPr>
          <w:rFonts w:ascii="BrownStd Light" w:hAnsi="BrownStd Light" w:cstheme="minorHAnsi"/>
          <w:bCs/>
          <w:i/>
          <w:iCs/>
          <w:color w:val="003C71"/>
          <w:sz w:val="20"/>
          <w:szCs w:val="22"/>
        </w:rPr>
        <w:t xml:space="preserve">sectores tan importantes como la agricultura y </w:t>
      </w:r>
      <w:r w:rsidR="004026A1" w:rsidRPr="004026A1">
        <w:rPr>
          <w:rFonts w:ascii="BrownStd Light" w:hAnsi="BrownStd Light" w:cstheme="minorHAnsi"/>
          <w:bCs/>
          <w:i/>
          <w:iCs/>
          <w:color w:val="003C71"/>
          <w:sz w:val="20"/>
          <w:szCs w:val="22"/>
        </w:rPr>
        <w:t>la hostelería</w:t>
      </w:r>
      <w:r w:rsidR="00105DC1">
        <w:rPr>
          <w:rFonts w:ascii="BrownStd Light" w:hAnsi="BrownStd Light" w:cstheme="minorHAnsi"/>
          <w:bCs/>
          <w:i/>
          <w:iCs/>
          <w:color w:val="003C71"/>
          <w:sz w:val="20"/>
          <w:szCs w:val="22"/>
        </w:rPr>
        <w:t xml:space="preserve"> y los sectores productivos como el nuestro</w:t>
      </w:r>
      <w:r w:rsidR="00847394" w:rsidRPr="004026A1">
        <w:rPr>
          <w:rFonts w:ascii="BrownStd Light" w:hAnsi="BrownStd Light" w:cstheme="minorHAnsi"/>
          <w:bCs/>
          <w:i/>
          <w:iCs/>
          <w:color w:val="003C71"/>
          <w:sz w:val="20"/>
          <w:szCs w:val="22"/>
        </w:rPr>
        <w:t>”</w:t>
      </w:r>
      <w:r w:rsidR="00FF09B7">
        <w:rPr>
          <w:rFonts w:ascii="BrownStd Light" w:hAnsi="BrownStd Light" w:cstheme="minorHAnsi"/>
          <w:bCs/>
          <w:color w:val="003C71"/>
          <w:sz w:val="20"/>
          <w:szCs w:val="22"/>
        </w:rPr>
        <w:t xml:space="preserve"> ha señalado Torremocha</w:t>
      </w:r>
      <w:r w:rsidR="00105DC1">
        <w:rPr>
          <w:rFonts w:ascii="BrownStd Light" w:hAnsi="BrownStd Light" w:cstheme="minorHAnsi"/>
          <w:bCs/>
          <w:i/>
          <w:iCs/>
          <w:color w:val="003C71"/>
          <w:sz w:val="20"/>
          <w:szCs w:val="22"/>
        </w:rPr>
        <w:t>.</w:t>
      </w:r>
    </w:p>
    <w:p w14:paraId="6DF81275" w14:textId="77777777" w:rsidR="00727111" w:rsidRDefault="00727111" w:rsidP="00AE5538">
      <w:pPr>
        <w:pStyle w:val="Sangra2detindependiente"/>
        <w:spacing w:line="276" w:lineRule="auto"/>
        <w:ind w:left="0"/>
        <w:jc w:val="both"/>
        <w:rPr>
          <w:rFonts w:ascii="BrownStd Light" w:hAnsi="BrownStd Light" w:cstheme="minorHAnsi"/>
          <w:b/>
          <w:i/>
          <w:iCs/>
          <w:color w:val="003C71"/>
          <w:sz w:val="20"/>
          <w:szCs w:val="22"/>
        </w:rPr>
      </w:pPr>
    </w:p>
    <w:p w14:paraId="3B4CE2D3" w14:textId="77777777" w:rsidR="00FF09B7" w:rsidRDefault="00FF09B7" w:rsidP="00AE5538">
      <w:pPr>
        <w:pStyle w:val="Sangra2detindependiente"/>
        <w:spacing w:line="276" w:lineRule="auto"/>
        <w:ind w:left="0"/>
        <w:jc w:val="both"/>
        <w:rPr>
          <w:rFonts w:ascii="BrownStd Light" w:hAnsi="BrownStd Light" w:cstheme="minorHAnsi"/>
          <w:b/>
          <w:i/>
          <w:iCs/>
          <w:color w:val="003C71"/>
          <w:sz w:val="20"/>
          <w:szCs w:val="22"/>
        </w:rPr>
      </w:pPr>
    </w:p>
    <w:p w14:paraId="5CA8D87C" w14:textId="2B1C0BA9" w:rsidR="00AE5538" w:rsidRPr="00AE5538" w:rsidRDefault="00AE5538" w:rsidP="00AE5538">
      <w:pPr>
        <w:pStyle w:val="Sangra2detindependiente"/>
        <w:spacing w:line="276" w:lineRule="auto"/>
        <w:ind w:left="0"/>
        <w:jc w:val="both"/>
        <w:rPr>
          <w:rFonts w:ascii="BrownStd Light" w:hAnsi="BrownStd Light" w:cstheme="minorHAnsi"/>
          <w:b/>
          <w:i/>
          <w:iCs/>
          <w:color w:val="003C71"/>
          <w:sz w:val="20"/>
          <w:szCs w:val="22"/>
        </w:rPr>
      </w:pPr>
      <w:r>
        <w:rPr>
          <w:rFonts w:ascii="BrownStd Light" w:hAnsi="BrownStd Light" w:cstheme="minorHAnsi"/>
          <w:b/>
          <w:i/>
          <w:iCs/>
          <w:color w:val="003C71"/>
          <w:sz w:val="20"/>
          <w:szCs w:val="22"/>
        </w:rPr>
        <w:lastRenderedPageBreak/>
        <w:t xml:space="preserve">Suben las ventas en </w:t>
      </w:r>
      <w:r w:rsidRPr="00AE5538">
        <w:rPr>
          <w:rFonts w:ascii="BrownStd Light" w:hAnsi="BrownStd Light" w:cstheme="minorHAnsi"/>
          <w:b/>
          <w:i/>
          <w:iCs/>
          <w:color w:val="003C71"/>
          <w:sz w:val="20"/>
          <w:szCs w:val="22"/>
        </w:rPr>
        <w:t>Hostelería</w:t>
      </w:r>
    </w:p>
    <w:p w14:paraId="3891DAA8" w14:textId="2F26FE83" w:rsidR="002451CD" w:rsidRDefault="00AE5538" w:rsidP="00AE5538">
      <w:pPr>
        <w:pStyle w:val="Sangra2detindependiente"/>
        <w:spacing w:line="276" w:lineRule="auto"/>
        <w:ind w:left="0"/>
        <w:jc w:val="both"/>
        <w:rPr>
          <w:rFonts w:ascii="BrownStd Light" w:hAnsi="BrownStd Light" w:cstheme="minorHAnsi"/>
          <w:bCs/>
          <w:color w:val="003C71"/>
          <w:sz w:val="20"/>
          <w:szCs w:val="22"/>
        </w:rPr>
      </w:pPr>
      <w:r w:rsidRPr="00AE5538">
        <w:rPr>
          <w:rFonts w:ascii="BrownStd Light" w:hAnsi="BrownStd Light" w:cstheme="minorHAnsi"/>
          <w:bCs/>
          <w:color w:val="003C71"/>
          <w:sz w:val="20"/>
          <w:szCs w:val="22"/>
        </w:rPr>
        <w:t xml:space="preserve">Los datos certifican la fuerte vinculación del sector a la hostelería, donde se registran </w:t>
      </w:r>
      <w:r w:rsidRPr="004F25C6">
        <w:rPr>
          <w:rFonts w:ascii="BrownStd Light" w:hAnsi="BrownStd Light" w:cstheme="minorHAnsi"/>
          <w:b/>
          <w:color w:val="003C71"/>
          <w:sz w:val="20"/>
          <w:szCs w:val="22"/>
        </w:rPr>
        <w:t>casi 7 de cada 10 consumiciones</w:t>
      </w:r>
      <w:r w:rsidRPr="00AE5538">
        <w:rPr>
          <w:rFonts w:ascii="BrownStd Light" w:hAnsi="BrownStd Light" w:cstheme="minorHAnsi"/>
          <w:bCs/>
          <w:color w:val="003C71"/>
          <w:sz w:val="20"/>
          <w:szCs w:val="22"/>
        </w:rPr>
        <w:t xml:space="preserve">. </w:t>
      </w:r>
      <w:r>
        <w:rPr>
          <w:rFonts w:ascii="BrownStd Light" w:hAnsi="BrownStd Light" w:cstheme="minorHAnsi"/>
          <w:bCs/>
          <w:color w:val="003C71"/>
          <w:sz w:val="20"/>
          <w:szCs w:val="22"/>
        </w:rPr>
        <w:t>Así, e</w:t>
      </w:r>
      <w:r w:rsidRPr="00346186">
        <w:rPr>
          <w:rFonts w:ascii="BrownStd Light" w:hAnsi="BrownStd Light" w:cstheme="minorHAnsi"/>
          <w:bCs/>
          <w:color w:val="003C71"/>
          <w:sz w:val="20"/>
          <w:szCs w:val="22"/>
        </w:rPr>
        <w:t xml:space="preserve">n 2023 la hostelería ha vuelto a ser el principal canal de venta, representando el </w:t>
      </w:r>
      <w:r w:rsidRPr="004F25C6">
        <w:rPr>
          <w:rFonts w:ascii="BrownStd Light" w:hAnsi="BrownStd Light" w:cstheme="minorHAnsi"/>
          <w:b/>
          <w:color w:val="003C71"/>
          <w:sz w:val="20"/>
          <w:szCs w:val="22"/>
        </w:rPr>
        <w:t>63% del total de las ventas realizadas</w:t>
      </w:r>
      <w:r>
        <w:rPr>
          <w:rFonts w:ascii="BrownStd Light" w:hAnsi="BrownStd Light" w:cstheme="minorHAnsi"/>
          <w:bCs/>
          <w:color w:val="003C71"/>
          <w:sz w:val="20"/>
          <w:szCs w:val="22"/>
        </w:rPr>
        <w:t>. Un 3% más que en 2022.</w:t>
      </w:r>
      <w:r w:rsidRPr="00AE5538">
        <w:rPr>
          <w:rFonts w:ascii="BrownStd Light" w:hAnsi="BrownStd Light" w:cstheme="minorHAnsi"/>
          <w:bCs/>
          <w:color w:val="003C71"/>
          <w:sz w:val="20"/>
          <w:szCs w:val="22"/>
        </w:rPr>
        <w:t xml:space="preserve"> </w:t>
      </w:r>
      <w:r w:rsidRPr="00346186">
        <w:rPr>
          <w:rFonts w:ascii="BrownStd Light" w:hAnsi="BrownStd Light" w:cstheme="minorHAnsi"/>
          <w:bCs/>
          <w:color w:val="003C71"/>
          <w:sz w:val="20"/>
          <w:szCs w:val="22"/>
        </w:rPr>
        <w:t>La Alimentación por su parte ha representado el 38% de las ventas de bebidas espirituosas durante 2023.</w:t>
      </w:r>
      <w:r w:rsidR="002451CD" w:rsidRPr="002451CD">
        <w:rPr>
          <w:rFonts w:ascii="BrownStd Light" w:hAnsi="BrownStd Light" w:cstheme="minorHAnsi"/>
          <w:bCs/>
          <w:color w:val="003C71"/>
          <w:sz w:val="20"/>
          <w:szCs w:val="22"/>
        </w:rPr>
        <w:t xml:space="preserve"> </w:t>
      </w:r>
    </w:p>
    <w:p w14:paraId="19272C72" w14:textId="716E2726" w:rsidR="00105DC1" w:rsidRPr="00346186" w:rsidRDefault="00105DC1" w:rsidP="00105DC1">
      <w:pPr>
        <w:pStyle w:val="Sangra2detindependiente"/>
        <w:spacing w:line="276" w:lineRule="auto"/>
        <w:ind w:left="0"/>
        <w:jc w:val="both"/>
        <w:rPr>
          <w:rFonts w:ascii="BrownStd Light" w:hAnsi="BrownStd Light" w:cstheme="minorHAnsi"/>
          <w:bCs/>
          <w:color w:val="003C71"/>
          <w:sz w:val="20"/>
          <w:szCs w:val="22"/>
        </w:rPr>
      </w:pPr>
      <w:r w:rsidRPr="00346186">
        <w:rPr>
          <w:rFonts w:ascii="BrownStd Light" w:hAnsi="BrownStd Light" w:cstheme="minorHAnsi"/>
          <w:bCs/>
          <w:color w:val="003C71"/>
          <w:sz w:val="20"/>
          <w:szCs w:val="22"/>
        </w:rPr>
        <w:t>E</w:t>
      </w:r>
      <w:r>
        <w:rPr>
          <w:rFonts w:ascii="BrownStd Light" w:hAnsi="BrownStd Light" w:cstheme="minorHAnsi"/>
          <w:bCs/>
          <w:color w:val="003C71"/>
          <w:sz w:val="20"/>
          <w:szCs w:val="22"/>
        </w:rPr>
        <w:t>l</w:t>
      </w:r>
      <w:r w:rsidRPr="00346186">
        <w:rPr>
          <w:rFonts w:ascii="BrownStd Light" w:hAnsi="BrownStd Light" w:cstheme="minorHAnsi"/>
          <w:bCs/>
          <w:color w:val="003C71"/>
          <w:sz w:val="20"/>
          <w:szCs w:val="22"/>
        </w:rPr>
        <w:t xml:space="preserve"> descenso en las ventas se produjo </w:t>
      </w:r>
      <w:r w:rsidRPr="004F25C6">
        <w:rPr>
          <w:rFonts w:ascii="BrownStd Light" w:hAnsi="BrownStd Light" w:cstheme="minorHAnsi"/>
          <w:b/>
          <w:color w:val="003C71"/>
          <w:sz w:val="20"/>
          <w:szCs w:val="22"/>
        </w:rPr>
        <w:t>a pesar del incremento de turistas en 2023</w:t>
      </w:r>
      <w:r w:rsidRPr="00346186">
        <w:rPr>
          <w:rFonts w:ascii="BrownStd Light" w:hAnsi="BrownStd Light" w:cstheme="minorHAnsi"/>
          <w:bCs/>
          <w:color w:val="003C71"/>
          <w:sz w:val="20"/>
          <w:szCs w:val="22"/>
        </w:rPr>
        <w:t xml:space="preserve">, que registró </w:t>
      </w:r>
      <w:r>
        <w:rPr>
          <w:rFonts w:ascii="BrownStd Light" w:hAnsi="BrownStd Light" w:cstheme="minorHAnsi"/>
          <w:bCs/>
          <w:color w:val="003C71"/>
          <w:sz w:val="20"/>
          <w:szCs w:val="22"/>
        </w:rPr>
        <w:t>la cifra récord de 85 millones de visitantes en 2023</w:t>
      </w:r>
      <w:r w:rsidRPr="00346186">
        <w:rPr>
          <w:rFonts w:ascii="BrownStd Light" w:hAnsi="BrownStd Light" w:cstheme="minorHAnsi"/>
          <w:bCs/>
          <w:color w:val="003C71"/>
          <w:sz w:val="20"/>
          <w:szCs w:val="22"/>
        </w:rPr>
        <w:t xml:space="preserve">. Y esto es relevante dado el destacado peso que tiene el turismo en las ventas de bebidas con contenido alcohólico, ya que representa el 13% del gasto de los turistas </w:t>
      </w:r>
      <w:r>
        <w:rPr>
          <w:rFonts w:ascii="BrownStd Light" w:hAnsi="BrownStd Light" w:cstheme="minorHAnsi"/>
          <w:bCs/>
          <w:color w:val="003C71"/>
          <w:sz w:val="20"/>
          <w:szCs w:val="22"/>
        </w:rPr>
        <w:t xml:space="preserve">que visitan </w:t>
      </w:r>
      <w:r w:rsidRPr="00346186">
        <w:rPr>
          <w:rFonts w:ascii="BrownStd Light" w:hAnsi="BrownStd Light" w:cstheme="minorHAnsi"/>
          <w:bCs/>
          <w:color w:val="003C71"/>
          <w:sz w:val="20"/>
          <w:szCs w:val="22"/>
        </w:rPr>
        <w:t>España.</w:t>
      </w:r>
    </w:p>
    <w:p w14:paraId="149B3B92" w14:textId="77777777" w:rsidR="00727111" w:rsidRDefault="00727111" w:rsidP="004F25C6">
      <w:pPr>
        <w:pStyle w:val="Sangra2detindependiente"/>
        <w:spacing w:line="276" w:lineRule="auto"/>
        <w:ind w:left="0"/>
        <w:jc w:val="both"/>
        <w:rPr>
          <w:rFonts w:ascii="BrownStd Light" w:hAnsi="BrownStd Light" w:cstheme="minorHAnsi"/>
          <w:b/>
          <w:i/>
          <w:iCs/>
          <w:color w:val="003C71"/>
          <w:sz w:val="20"/>
          <w:szCs w:val="22"/>
        </w:rPr>
      </w:pPr>
    </w:p>
    <w:p w14:paraId="72C578B7" w14:textId="17E3AE1D" w:rsidR="004F25C6" w:rsidRPr="004F25C6" w:rsidRDefault="004F25C6" w:rsidP="004F25C6">
      <w:pPr>
        <w:pStyle w:val="Sangra2detindependiente"/>
        <w:spacing w:line="276" w:lineRule="auto"/>
        <w:ind w:left="0"/>
        <w:jc w:val="both"/>
        <w:rPr>
          <w:rFonts w:ascii="BrownStd Light" w:hAnsi="BrownStd Light" w:cstheme="minorHAnsi"/>
          <w:b/>
          <w:i/>
          <w:iCs/>
          <w:color w:val="003C71"/>
          <w:sz w:val="20"/>
          <w:szCs w:val="22"/>
        </w:rPr>
      </w:pPr>
      <w:r w:rsidRPr="004F25C6">
        <w:rPr>
          <w:rFonts w:ascii="BrownStd Light" w:hAnsi="BrownStd Light" w:cstheme="minorHAnsi"/>
          <w:b/>
          <w:i/>
          <w:iCs/>
          <w:color w:val="003C71"/>
          <w:sz w:val="20"/>
          <w:szCs w:val="22"/>
        </w:rPr>
        <w:t>El Comercio Exterior sigue registrando buenas cifras</w:t>
      </w:r>
    </w:p>
    <w:p w14:paraId="2BCABF18" w14:textId="6F11BD40" w:rsidR="00AE5538" w:rsidRDefault="004F25C6" w:rsidP="004F25C6">
      <w:pPr>
        <w:pStyle w:val="Sangra2detindependiente"/>
        <w:spacing w:line="276" w:lineRule="auto"/>
        <w:ind w:left="0"/>
        <w:jc w:val="both"/>
        <w:rPr>
          <w:rFonts w:ascii="BrownStd Light" w:hAnsi="BrownStd Light" w:cstheme="minorHAnsi"/>
          <w:bCs/>
          <w:color w:val="003C71"/>
          <w:sz w:val="20"/>
          <w:szCs w:val="22"/>
        </w:rPr>
      </w:pPr>
      <w:r w:rsidRPr="004F25C6">
        <w:rPr>
          <w:rFonts w:ascii="BrownStd Light" w:hAnsi="BrownStd Light" w:cstheme="minorHAnsi"/>
          <w:bCs/>
          <w:color w:val="003C71"/>
          <w:sz w:val="20"/>
          <w:szCs w:val="22"/>
        </w:rPr>
        <w:t xml:space="preserve">Las exportaciones de bebidas espirituosas en España alcanzaron en el año 2022 un récord histórico, situándose por encima de los 1.000 millones de euros. </w:t>
      </w:r>
      <w:r w:rsidRPr="004F25C6">
        <w:rPr>
          <w:rFonts w:ascii="BrownStd Light" w:hAnsi="BrownStd Light" w:cstheme="minorHAnsi"/>
          <w:b/>
          <w:color w:val="003C71"/>
          <w:sz w:val="20"/>
          <w:szCs w:val="22"/>
        </w:rPr>
        <w:t>En 2023 las exportaciones descendieron ligeramente</w:t>
      </w:r>
      <w:r>
        <w:rPr>
          <w:rFonts w:ascii="BrownStd Light" w:hAnsi="BrownStd Light" w:cstheme="minorHAnsi"/>
          <w:bCs/>
          <w:color w:val="003C71"/>
          <w:sz w:val="20"/>
          <w:szCs w:val="22"/>
        </w:rPr>
        <w:t xml:space="preserve"> (un 1,8% con respecto a 2022), aunque siguen suponiendo </w:t>
      </w:r>
      <w:r w:rsidRPr="004F25C6">
        <w:rPr>
          <w:rFonts w:ascii="BrownStd Light" w:hAnsi="BrownStd Light" w:cstheme="minorHAnsi"/>
          <w:bCs/>
          <w:color w:val="003C71"/>
          <w:sz w:val="20"/>
          <w:szCs w:val="22"/>
        </w:rPr>
        <w:t>el 40% de la producción nacional de bebidas espirituosas, un total de 131 millones de litros.</w:t>
      </w:r>
    </w:p>
    <w:p w14:paraId="3FCF4F04" w14:textId="77777777" w:rsidR="00727111" w:rsidRDefault="00727111" w:rsidP="004F25C6">
      <w:pPr>
        <w:pStyle w:val="Sangra2detindependiente"/>
        <w:spacing w:line="276" w:lineRule="auto"/>
        <w:ind w:left="0"/>
        <w:jc w:val="both"/>
        <w:rPr>
          <w:rFonts w:ascii="BrownStd Light" w:hAnsi="BrownStd Light" w:cstheme="minorHAnsi"/>
          <w:b/>
          <w:bCs/>
          <w:iCs/>
          <w:color w:val="003C71"/>
          <w:sz w:val="20"/>
          <w:szCs w:val="22"/>
        </w:rPr>
      </w:pPr>
    </w:p>
    <w:p w14:paraId="298C9A0D" w14:textId="70CE924C" w:rsidR="004F25C6" w:rsidRPr="008B059E" w:rsidRDefault="004F25C6" w:rsidP="004F25C6">
      <w:pPr>
        <w:pStyle w:val="Sangra2detindependiente"/>
        <w:spacing w:line="276" w:lineRule="auto"/>
        <w:ind w:left="0"/>
        <w:jc w:val="both"/>
        <w:rPr>
          <w:rFonts w:ascii="BrownStd Light" w:hAnsi="BrownStd Light" w:cstheme="minorHAnsi"/>
          <w:bCs/>
          <w:color w:val="003C71"/>
          <w:sz w:val="20"/>
          <w:szCs w:val="22"/>
        </w:rPr>
      </w:pPr>
      <w:r w:rsidRPr="008B059E">
        <w:rPr>
          <w:rFonts w:ascii="BrownStd Light" w:hAnsi="BrownStd Light" w:cstheme="minorHAnsi"/>
          <w:b/>
          <w:bCs/>
          <w:iCs/>
          <w:color w:val="003C71"/>
          <w:sz w:val="20"/>
          <w:szCs w:val="22"/>
        </w:rPr>
        <w:t>Sector generador de riqueza y empleo</w:t>
      </w:r>
    </w:p>
    <w:p w14:paraId="11FEB9B2" w14:textId="6A3126D2" w:rsidR="004F25C6" w:rsidRPr="008B059E" w:rsidRDefault="004F25C6" w:rsidP="004F25C6">
      <w:pPr>
        <w:pStyle w:val="Sangra2detindependiente"/>
        <w:spacing w:line="276" w:lineRule="auto"/>
        <w:ind w:left="0"/>
        <w:jc w:val="both"/>
        <w:rPr>
          <w:rFonts w:ascii="BrownStd Light" w:hAnsi="BrownStd Light" w:cstheme="minorHAnsi"/>
          <w:bCs/>
          <w:color w:val="003C71"/>
          <w:sz w:val="20"/>
          <w:szCs w:val="22"/>
        </w:rPr>
      </w:pPr>
      <w:r w:rsidRPr="008B059E">
        <w:rPr>
          <w:rFonts w:ascii="BrownStd Light" w:hAnsi="BrownStd Light" w:cstheme="minorHAnsi"/>
          <w:bCs/>
          <w:color w:val="003C71"/>
          <w:sz w:val="20"/>
          <w:szCs w:val="22"/>
        </w:rPr>
        <w:t xml:space="preserve">El sector de bebidas espirituosas sigue siendo un </w:t>
      </w:r>
      <w:r w:rsidRPr="008B059E">
        <w:rPr>
          <w:rFonts w:ascii="BrownStd Light" w:hAnsi="BrownStd Light" w:cstheme="minorHAnsi"/>
          <w:b/>
          <w:bCs/>
          <w:color w:val="003C71"/>
          <w:sz w:val="20"/>
          <w:szCs w:val="22"/>
        </w:rPr>
        <w:t xml:space="preserve">importante generador de riqueza y empleo, </w:t>
      </w:r>
      <w:r w:rsidRPr="008B059E">
        <w:rPr>
          <w:rFonts w:ascii="BrownStd Light" w:hAnsi="BrownStd Light" w:cstheme="minorHAnsi"/>
          <w:bCs/>
          <w:color w:val="003C71"/>
          <w:sz w:val="20"/>
          <w:szCs w:val="22"/>
        </w:rPr>
        <w:t xml:space="preserve">como demuestran los </w:t>
      </w:r>
      <w:r w:rsidRPr="008B059E">
        <w:rPr>
          <w:rFonts w:ascii="BrownStd Light" w:hAnsi="BrownStd Light" w:cstheme="minorHAnsi"/>
          <w:b/>
          <w:bCs/>
          <w:color w:val="003C71"/>
          <w:sz w:val="20"/>
          <w:szCs w:val="22"/>
        </w:rPr>
        <w:t>más de 1.</w:t>
      </w:r>
      <w:r>
        <w:rPr>
          <w:rFonts w:ascii="BrownStd Light" w:hAnsi="BrownStd Light" w:cstheme="minorHAnsi"/>
          <w:b/>
          <w:bCs/>
          <w:color w:val="003C71"/>
          <w:sz w:val="20"/>
          <w:szCs w:val="22"/>
        </w:rPr>
        <w:t>571</w:t>
      </w:r>
      <w:r w:rsidRPr="008B059E">
        <w:rPr>
          <w:rFonts w:ascii="BrownStd Light" w:hAnsi="BrownStd Light" w:cstheme="minorHAnsi"/>
          <w:b/>
          <w:bCs/>
          <w:color w:val="003C71"/>
          <w:sz w:val="20"/>
          <w:szCs w:val="22"/>
        </w:rPr>
        <w:t xml:space="preserve"> millones de euros con los que el sector ha contribuido en 202</w:t>
      </w:r>
      <w:r w:rsidR="00A45378">
        <w:rPr>
          <w:rFonts w:ascii="BrownStd Light" w:hAnsi="BrownStd Light" w:cstheme="minorHAnsi"/>
          <w:b/>
          <w:bCs/>
          <w:color w:val="003C71"/>
          <w:sz w:val="20"/>
          <w:szCs w:val="22"/>
        </w:rPr>
        <w:t>3</w:t>
      </w:r>
      <w:r w:rsidRPr="008B059E">
        <w:rPr>
          <w:rFonts w:ascii="BrownStd Light" w:hAnsi="BrownStd Light" w:cstheme="minorHAnsi"/>
          <w:b/>
          <w:bCs/>
          <w:color w:val="003C71"/>
          <w:sz w:val="20"/>
          <w:szCs w:val="22"/>
        </w:rPr>
        <w:t xml:space="preserve"> a las arcas del Estado. </w:t>
      </w:r>
      <w:r w:rsidRPr="008B059E">
        <w:rPr>
          <w:rFonts w:ascii="BrownStd Light" w:hAnsi="BrownStd Light" w:cstheme="minorHAnsi"/>
          <w:bCs/>
          <w:color w:val="003C71"/>
          <w:sz w:val="20"/>
          <w:szCs w:val="22"/>
        </w:rPr>
        <w:t xml:space="preserve">Además, por cada euro generado por el sector, se generan otros 4 euros de valor añadido a la economía. </w:t>
      </w:r>
    </w:p>
    <w:p w14:paraId="74269463" w14:textId="77777777" w:rsidR="004F25C6" w:rsidRPr="008B059E" w:rsidRDefault="004F25C6" w:rsidP="004F25C6">
      <w:pPr>
        <w:pStyle w:val="Sangra2detindependiente"/>
        <w:spacing w:line="276" w:lineRule="auto"/>
        <w:ind w:left="0"/>
        <w:jc w:val="both"/>
        <w:rPr>
          <w:rFonts w:ascii="BrownStd Light" w:hAnsi="BrownStd Light" w:cstheme="minorHAnsi"/>
          <w:bCs/>
          <w:color w:val="003C71"/>
          <w:sz w:val="20"/>
          <w:szCs w:val="22"/>
        </w:rPr>
      </w:pPr>
      <w:r>
        <w:rPr>
          <w:rFonts w:ascii="BrownStd Light" w:hAnsi="BrownStd Light" w:cstheme="minorHAnsi"/>
          <w:bCs/>
          <w:color w:val="003C71"/>
          <w:sz w:val="20"/>
          <w:szCs w:val="22"/>
        </w:rPr>
        <w:t xml:space="preserve">Además, </w:t>
      </w:r>
      <w:r w:rsidRPr="008B059E">
        <w:rPr>
          <w:rFonts w:ascii="BrownStd Light" w:hAnsi="BrownStd Light" w:cstheme="minorHAnsi"/>
          <w:bCs/>
          <w:color w:val="003C71"/>
          <w:sz w:val="20"/>
          <w:szCs w:val="22"/>
        </w:rPr>
        <w:t xml:space="preserve">por cada empleo directo </w:t>
      </w:r>
      <w:r>
        <w:rPr>
          <w:rFonts w:ascii="BrownStd Light" w:hAnsi="BrownStd Light" w:cstheme="minorHAnsi"/>
          <w:bCs/>
          <w:color w:val="003C71"/>
          <w:sz w:val="20"/>
          <w:szCs w:val="22"/>
        </w:rPr>
        <w:t xml:space="preserve">atribuible al Sector, </w:t>
      </w:r>
      <w:r w:rsidRPr="008B059E">
        <w:rPr>
          <w:rFonts w:ascii="BrownStd Light" w:hAnsi="BrownStd Light" w:cstheme="minorHAnsi"/>
          <w:bCs/>
          <w:color w:val="003C71"/>
          <w:sz w:val="20"/>
          <w:szCs w:val="22"/>
        </w:rPr>
        <w:t>se generan 9 empleos indirectos</w:t>
      </w:r>
      <w:r>
        <w:rPr>
          <w:rFonts w:ascii="BrownStd Light" w:hAnsi="BrownStd Light" w:cstheme="minorHAnsi"/>
          <w:bCs/>
          <w:color w:val="003C71"/>
          <w:sz w:val="20"/>
          <w:szCs w:val="22"/>
        </w:rPr>
        <w:t>, l</w:t>
      </w:r>
      <w:r w:rsidRPr="008B059E">
        <w:rPr>
          <w:rFonts w:ascii="BrownStd Light" w:hAnsi="BrownStd Light" w:cstheme="minorHAnsi"/>
          <w:bCs/>
          <w:color w:val="003C71"/>
          <w:sz w:val="20"/>
          <w:szCs w:val="22"/>
        </w:rPr>
        <w:t xml:space="preserve">a mayor parte </w:t>
      </w:r>
      <w:r>
        <w:rPr>
          <w:rFonts w:ascii="BrownStd Light" w:hAnsi="BrownStd Light" w:cstheme="minorHAnsi"/>
          <w:bCs/>
          <w:color w:val="003C71"/>
          <w:sz w:val="20"/>
          <w:szCs w:val="22"/>
        </w:rPr>
        <w:t xml:space="preserve">de ellos </w:t>
      </w:r>
      <w:r w:rsidRPr="008B059E">
        <w:rPr>
          <w:rFonts w:ascii="BrownStd Light" w:hAnsi="BrownStd Light" w:cstheme="minorHAnsi"/>
          <w:bCs/>
          <w:color w:val="003C71"/>
          <w:sz w:val="20"/>
          <w:szCs w:val="22"/>
        </w:rPr>
        <w:t>íntimamente relacionad</w:t>
      </w:r>
      <w:r>
        <w:rPr>
          <w:rFonts w:ascii="BrownStd Light" w:hAnsi="BrownStd Light" w:cstheme="minorHAnsi"/>
          <w:bCs/>
          <w:color w:val="003C71"/>
          <w:sz w:val="20"/>
          <w:szCs w:val="22"/>
        </w:rPr>
        <w:t>os</w:t>
      </w:r>
      <w:r w:rsidRPr="008B059E">
        <w:rPr>
          <w:rFonts w:ascii="BrownStd Light" w:hAnsi="BrownStd Light" w:cstheme="minorHAnsi"/>
          <w:bCs/>
          <w:color w:val="003C71"/>
          <w:sz w:val="20"/>
          <w:szCs w:val="22"/>
        </w:rPr>
        <w:t xml:space="preserve"> </w:t>
      </w:r>
      <w:r>
        <w:rPr>
          <w:rFonts w:ascii="BrownStd Light" w:hAnsi="BrownStd Light" w:cstheme="minorHAnsi"/>
          <w:bCs/>
          <w:color w:val="003C71"/>
          <w:sz w:val="20"/>
          <w:szCs w:val="22"/>
        </w:rPr>
        <w:t xml:space="preserve">con la </w:t>
      </w:r>
      <w:r w:rsidRPr="008B059E">
        <w:rPr>
          <w:rFonts w:ascii="BrownStd Light" w:hAnsi="BrownStd Light" w:cstheme="minorHAnsi"/>
          <w:bCs/>
          <w:color w:val="003C71"/>
          <w:sz w:val="20"/>
          <w:szCs w:val="22"/>
        </w:rPr>
        <w:t xml:space="preserve">restauración, </w:t>
      </w:r>
      <w:r>
        <w:rPr>
          <w:rFonts w:ascii="BrownStd Light" w:hAnsi="BrownStd Light" w:cstheme="minorHAnsi"/>
          <w:bCs/>
          <w:color w:val="003C71"/>
          <w:sz w:val="20"/>
          <w:szCs w:val="22"/>
        </w:rPr>
        <w:t xml:space="preserve">la </w:t>
      </w:r>
      <w:r w:rsidRPr="008B059E">
        <w:rPr>
          <w:rFonts w:ascii="BrownStd Light" w:hAnsi="BrownStd Light" w:cstheme="minorHAnsi"/>
          <w:bCs/>
          <w:color w:val="003C71"/>
          <w:sz w:val="20"/>
          <w:szCs w:val="22"/>
        </w:rPr>
        <w:t xml:space="preserve">hostelería y </w:t>
      </w:r>
      <w:r>
        <w:rPr>
          <w:rFonts w:ascii="BrownStd Light" w:hAnsi="BrownStd Light" w:cstheme="minorHAnsi"/>
          <w:bCs/>
          <w:color w:val="003C71"/>
          <w:sz w:val="20"/>
          <w:szCs w:val="22"/>
        </w:rPr>
        <w:t xml:space="preserve">el </w:t>
      </w:r>
      <w:r w:rsidRPr="008B059E">
        <w:rPr>
          <w:rFonts w:ascii="BrownStd Light" w:hAnsi="BrownStd Light" w:cstheme="minorHAnsi"/>
          <w:bCs/>
          <w:color w:val="003C71"/>
          <w:sz w:val="20"/>
          <w:szCs w:val="22"/>
        </w:rPr>
        <w:t xml:space="preserve">turismo. </w:t>
      </w:r>
      <w:r>
        <w:rPr>
          <w:rFonts w:ascii="BrownStd Light" w:hAnsi="BrownStd Light" w:cstheme="minorHAnsi"/>
          <w:bCs/>
          <w:color w:val="003C71"/>
          <w:sz w:val="20"/>
          <w:szCs w:val="22"/>
        </w:rPr>
        <w:t xml:space="preserve">Contribuyendo </w:t>
      </w:r>
      <w:r w:rsidRPr="008B059E">
        <w:rPr>
          <w:rFonts w:ascii="BrownStd Light" w:hAnsi="BrownStd Light" w:cstheme="minorHAnsi"/>
          <w:bCs/>
          <w:color w:val="003C71"/>
          <w:sz w:val="20"/>
          <w:szCs w:val="22"/>
        </w:rPr>
        <w:t xml:space="preserve">de forma importante a fijar población en la España rural, </w:t>
      </w:r>
      <w:r>
        <w:rPr>
          <w:rFonts w:ascii="BrownStd Light" w:hAnsi="BrownStd Light" w:cstheme="minorHAnsi"/>
          <w:bCs/>
          <w:color w:val="003C71"/>
          <w:sz w:val="20"/>
          <w:szCs w:val="22"/>
        </w:rPr>
        <w:t xml:space="preserve">con más de </w:t>
      </w:r>
      <w:r w:rsidRPr="008B059E">
        <w:rPr>
          <w:rFonts w:ascii="BrownStd Light" w:hAnsi="BrownStd Light" w:cstheme="minorHAnsi"/>
          <w:b/>
          <w:color w:val="003C71"/>
          <w:sz w:val="20"/>
          <w:szCs w:val="22"/>
          <w:lang w:val="es-ES_tradnl"/>
        </w:rPr>
        <w:t>390.000</w:t>
      </w:r>
      <w:r w:rsidRPr="008B059E">
        <w:rPr>
          <w:rFonts w:ascii="BrownStd Light" w:hAnsi="BrownStd Light" w:cstheme="minorHAnsi"/>
          <w:bCs/>
          <w:color w:val="003C71"/>
          <w:sz w:val="20"/>
          <w:szCs w:val="22"/>
        </w:rPr>
        <w:t xml:space="preserve"> </w:t>
      </w:r>
      <w:r w:rsidRPr="008B059E">
        <w:rPr>
          <w:rFonts w:ascii="BrownStd Light" w:hAnsi="BrownStd Light" w:cstheme="minorHAnsi"/>
          <w:b/>
          <w:bCs/>
          <w:color w:val="003C71"/>
          <w:sz w:val="20"/>
          <w:szCs w:val="22"/>
        </w:rPr>
        <w:t>empleos indirectos e inducidos en nuestro país.</w:t>
      </w:r>
      <w:r w:rsidRPr="00E05390">
        <w:rPr>
          <w:rFonts w:ascii="BrownStd Light" w:hAnsi="BrownStd Light" w:cstheme="minorHAnsi"/>
          <w:bCs/>
          <w:color w:val="003C71"/>
          <w:sz w:val="20"/>
          <w:szCs w:val="22"/>
        </w:rPr>
        <w:t xml:space="preserve"> </w:t>
      </w:r>
    </w:p>
    <w:p w14:paraId="07425C82" w14:textId="77777777" w:rsidR="00727111" w:rsidRDefault="00727111" w:rsidP="004F25C6">
      <w:pPr>
        <w:pStyle w:val="Sangra2detindependiente"/>
        <w:spacing w:line="276" w:lineRule="auto"/>
        <w:ind w:left="0"/>
        <w:jc w:val="both"/>
        <w:rPr>
          <w:rFonts w:ascii="BrownStd Light" w:hAnsi="BrownStd Light" w:cstheme="minorHAnsi"/>
          <w:b/>
          <w:bCs/>
          <w:i/>
          <w:color w:val="003C71"/>
          <w:sz w:val="20"/>
          <w:szCs w:val="22"/>
        </w:rPr>
      </w:pPr>
    </w:p>
    <w:p w14:paraId="1A261045" w14:textId="18831F63" w:rsidR="004F25C6" w:rsidRPr="00512720" w:rsidRDefault="004F25C6" w:rsidP="004F25C6">
      <w:pPr>
        <w:pStyle w:val="Sangra2detindependiente"/>
        <w:spacing w:line="276" w:lineRule="auto"/>
        <w:ind w:left="0"/>
        <w:jc w:val="both"/>
        <w:rPr>
          <w:rFonts w:ascii="BrownStd Light" w:hAnsi="BrownStd Light" w:cstheme="minorHAnsi"/>
          <w:b/>
          <w:bCs/>
          <w:i/>
          <w:color w:val="003C71"/>
          <w:sz w:val="20"/>
          <w:szCs w:val="22"/>
        </w:rPr>
      </w:pPr>
      <w:r w:rsidRPr="00512720">
        <w:rPr>
          <w:rFonts w:ascii="BrownStd Light" w:hAnsi="BrownStd Light" w:cstheme="minorHAnsi"/>
          <w:b/>
          <w:bCs/>
          <w:i/>
          <w:color w:val="003C71"/>
          <w:sz w:val="20"/>
          <w:szCs w:val="22"/>
        </w:rPr>
        <w:t>Comercialización por categorías</w:t>
      </w:r>
      <w:r w:rsidR="002451CD" w:rsidRPr="00512720">
        <w:rPr>
          <w:rFonts w:ascii="BrownStd Light" w:hAnsi="BrownStd Light" w:cstheme="minorHAnsi"/>
          <w:b/>
          <w:bCs/>
          <w:i/>
          <w:color w:val="003C71"/>
          <w:sz w:val="20"/>
          <w:szCs w:val="22"/>
        </w:rPr>
        <w:t xml:space="preserve"> </w:t>
      </w:r>
    </w:p>
    <w:p w14:paraId="6D369BBD" w14:textId="02E0371D" w:rsidR="00D206D5" w:rsidRDefault="004F25C6" w:rsidP="004F25C6">
      <w:pPr>
        <w:pStyle w:val="Sangra2detindependiente"/>
        <w:spacing w:line="276" w:lineRule="auto"/>
        <w:ind w:left="0"/>
        <w:jc w:val="both"/>
        <w:rPr>
          <w:rFonts w:ascii="BrownStd Light" w:hAnsi="BrownStd Light" w:cstheme="minorHAnsi"/>
          <w:color w:val="003C71"/>
          <w:sz w:val="20"/>
          <w:szCs w:val="22"/>
        </w:rPr>
      </w:pPr>
      <w:r w:rsidRPr="008B059E">
        <w:rPr>
          <w:rFonts w:ascii="BrownStd Light" w:hAnsi="BrownStd Light" w:cstheme="minorHAnsi"/>
          <w:color w:val="003C71"/>
          <w:sz w:val="20"/>
          <w:szCs w:val="22"/>
        </w:rPr>
        <w:t xml:space="preserve">Si atendemos a la comercialización </w:t>
      </w:r>
      <w:r w:rsidR="00512720">
        <w:rPr>
          <w:rFonts w:ascii="BrownStd Light" w:hAnsi="BrownStd Light" w:cstheme="minorHAnsi"/>
          <w:color w:val="003C71"/>
          <w:sz w:val="20"/>
          <w:szCs w:val="22"/>
        </w:rPr>
        <w:t xml:space="preserve">vemos que </w:t>
      </w:r>
      <w:r w:rsidR="00512720" w:rsidRPr="00512720">
        <w:rPr>
          <w:rFonts w:ascii="BrownStd Light" w:hAnsi="BrownStd Light" w:cstheme="minorHAnsi"/>
          <w:b/>
          <w:bCs/>
          <w:color w:val="003C71"/>
          <w:sz w:val="20"/>
          <w:szCs w:val="22"/>
        </w:rPr>
        <w:t xml:space="preserve">apenas hay diferencias significativas </w:t>
      </w:r>
      <w:r w:rsidRPr="00512720">
        <w:rPr>
          <w:rFonts w:ascii="BrownStd Light" w:hAnsi="BrownStd Light" w:cstheme="minorHAnsi"/>
          <w:b/>
          <w:bCs/>
          <w:color w:val="003C71"/>
          <w:sz w:val="20"/>
          <w:szCs w:val="22"/>
        </w:rPr>
        <w:t>por categorías</w:t>
      </w:r>
      <w:r w:rsidR="00512720">
        <w:rPr>
          <w:rFonts w:ascii="BrownStd Light" w:hAnsi="BrownStd Light" w:cstheme="minorHAnsi"/>
          <w:color w:val="003C71"/>
          <w:sz w:val="20"/>
          <w:szCs w:val="22"/>
        </w:rPr>
        <w:t>. así</w:t>
      </w:r>
      <w:r w:rsidRPr="008B059E">
        <w:rPr>
          <w:rFonts w:ascii="BrownStd Light" w:hAnsi="BrownStd Light" w:cstheme="minorHAnsi"/>
          <w:color w:val="003C71"/>
          <w:sz w:val="20"/>
          <w:szCs w:val="22"/>
        </w:rPr>
        <w:t>, registran crecimientos</w:t>
      </w:r>
      <w:r w:rsidR="00454869">
        <w:rPr>
          <w:rFonts w:ascii="BrownStd Light" w:hAnsi="BrownStd Light" w:cstheme="minorHAnsi"/>
          <w:color w:val="003C71"/>
          <w:sz w:val="20"/>
          <w:szCs w:val="22"/>
        </w:rPr>
        <w:t xml:space="preserve"> </w:t>
      </w:r>
      <w:r w:rsidR="0056575D">
        <w:rPr>
          <w:rFonts w:ascii="BrownStd Light" w:hAnsi="BrownStd Light" w:cstheme="minorHAnsi"/>
          <w:color w:val="003C71"/>
          <w:sz w:val="20"/>
          <w:szCs w:val="22"/>
        </w:rPr>
        <w:t>las categorías de licores (</w:t>
      </w:r>
      <w:r w:rsidR="00454869">
        <w:rPr>
          <w:rFonts w:ascii="BrownStd Light" w:hAnsi="BrownStd Light" w:cstheme="minorHAnsi"/>
          <w:color w:val="003C71"/>
          <w:sz w:val="20"/>
          <w:szCs w:val="22"/>
        </w:rPr>
        <w:t>7</w:t>
      </w:r>
      <w:r w:rsidR="0056575D">
        <w:rPr>
          <w:rFonts w:ascii="BrownStd Light" w:hAnsi="BrownStd Light" w:cstheme="minorHAnsi"/>
          <w:color w:val="003C71"/>
          <w:sz w:val="20"/>
          <w:szCs w:val="22"/>
        </w:rPr>
        <w:t>%), ron (2%),</w:t>
      </w:r>
      <w:r w:rsidR="0056575D" w:rsidRPr="0056575D">
        <w:rPr>
          <w:rFonts w:ascii="BrownStd Light" w:hAnsi="BrownStd Light" w:cstheme="minorHAnsi"/>
          <w:color w:val="003C71"/>
          <w:sz w:val="20"/>
          <w:szCs w:val="22"/>
        </w:rPr>
        <w:t xml:space="preserve"> </w:t>
      </w:r>
      <w:r w:rsidR="0056575D">
        <w:rPr>
          <w:rFonts w:ascii="BrownStd Light" w:hAnsi="BrownStd Light" w:cstheme="minorHAnsi"/>
          <w:color w:val="003C71"/>
          <w:sz w:val="20"/>
          <w:szCs w:val="22"/>
        </w:rPr>
        <w:t>tequila (</w:t>
      </w:r>
      <w:r w:rsidR="00454869">
        <w:rPr>
          <w:rFonts w:ascii="BrownStd Light" w:hAnsi="BrownStd Light" w:cstheme="minorHAnsi"/>
          <w:color w:val="003C71"/>
          <w:sz w:val="20"/>
          <w:szCs w:val="22"/>
        </w:rPr>
        <w:t>0,5</w:t>
      </w:r>
      <w:r w:rsidR="0056575D">
        <w:rPr>
          <w:rFonts w:ascii="BrownStd Light" w:hAnsi="BrownStd Light" w:cstheme="minorHAnsi"/>
          <w:color w:val="003C71"/>
          <w:sz w:val="20"/>
          <w:szCs w:val="22"/>
        </w:rPr>
        <w:t xml:space="preserve">%) y vodka (1%). Mientras que reflejan un </w:t>
      </w:r>
      <w:r w:rsidR="00512720">
        <w:rPr>
          <w:rFonts w:ascii="BrownStd Light" w:hAnsi="BrownStd Light" w:cstheme="minorHAnsi"/>
          <w:color w:val="003C71"/>
          <w:sz w:val="20"/>
          <w:szCs w:val="22"/>
        </w:rPr>
        <w:t xml:space="preserve">mínimo </w:t>
      </w:r>
      <w:r w:rsidR="0056575D">
        <w:rPr>
          <w:rFonts w:ascii="BrownStd Light" w:hAnsi="BrownStd Light" w:cstheme="minorHAnsi"/>
          <w:color w:val="003C71"/>
          <w:sz w:val="20"/>
          <w:szCs w:val="22"/>
        </w:rPr>
        <w:t>comportamiento negativo la ginebra (</w:t>
      </w:r>
      <w:r w:rsidR="00D206D5">
        <w:rPr>
          <w:rFonts w:ascii="BrownStd Light" w:hAnsi="BrownStd Light" w:cstheme="minorHAnsi"/>
          <w:color w:val="003C71"/>
          <w:sz w:val="20"/>
          <w:szCs w:val="22"/>
        </w:rPr>
        <w:t>-</w:t>
      </w:r>
      <w:r w:rsidR="0056575D">
        <w:rPr>
          <w:rFonts w:ascii="BrownStd Light" w:hAnsi="BrownStd Light" w:cstheme="minorHAnsi"/>
          <w:color w:val="003C71"/>
          <w:sz w:val="20"/>
          <w:szCs w:val="22"/>
        </w:rPr>
        <w:t>6%), el brandy (</w:t>
      </w:r>
      <w:r w:rsidR="00D206D5">
        <w:rPr>
          <w:rFonts w:ascii="BrownStd Light" w:hAnsi="BrownStd Light" w:cstheme="minorHAnsi"/>
          <w:color w:val="003C71"/>
          <w:sz w:val="20"/>
          <w:szCs w:val="22"/>
        </w:rPr>
        <w:t>-</w:t>
      </w:r>
      <w:r w:rsidR="0056575D">
        <w:rPr>
          <w:rFonts w:ascii="BrownStd Light" w:hAnsi="BrownStd Light" w:cstheme="minorHAnsi"/>
          <w:color w:val="003C71"/>
          <w:sz w:val="20"/>
          <w:szCs w:val="22"/>
        </w:rPr>
        <w:t>3%), los ponches (</w:t>
      </w:r>
      <w:r w:rsidR="00D206D5">
        <w:rPr>
          <w:rFonts w:ascii="BrownStd Light" w:hAnsi="BrownStd Light" w:cstheme="minorHAnsi"/>
          <w:color w:val="003C71"/>
          <w:sz w:val="20"/>
          <w:szCs w:val="22"/>
        </w:rPr>
        <w:t>-</w:t>
      </w:r>
      <w:r w:rsidR="0056575D">
        <w:rPr>
          <w:rFonts w:ascii="BrownStd Light" w:hAnsi="BrownStd Light" w:cstheme="minorHAnsi"/>
          <w:color w:val="003C71"/>
          <w:sz w:val="20"/>
          <w:szCs w:val="22"/>
        </w:rPr>
        <w:t xml:space="preserve">0,9%), el anís </w:t>
      </w:r>
      <w:r w:rsidR="00D206D5">
        <w:rPr>
          <w:rFonts w:ascii="BrownStd Light" w:hAnsi="BrownStd Light" w:cstheme="minorHAnsi"/>
          <w:color w:val="003C71"/>
          <w:sz w:val="20"/>
          <w:szCs w:val="22"/>
        </w:rPr>
        <w:t xml:space="preserve">(-0,6%) y </w:t>
      </w:r>
      <w:r w:rsidR="0056575D">
        <w:rPr>
          <w:rFonts w:ascii="BrownStd Light" w:hAnsi="BrownStd Light" w:cstheme="minorHAnsi"/>
          <w:color w:val="003C71"/>
          <w:sz w:val="20"/>
          <w:szCs w:val="22"/>
        </w:rPr>
        <w:t>el whisky (</w:t>
      </w:r>
      <w:r w:rsidR="00D206D5">
        <w:rPr>
          <w:rFonts w:ascii="BrownStd Light" w:hAnsi="BrownStd Light" w:cstheme="minorHAnsi"/>
          <w:color w:val="003C71"/>
          <w:sz w:val="20"/>
          <w:szCs w:val="22"/>
        </w:rPr>
        <w:t>-</w:t>
      </w:r>
      <w:r w:rsidR="0056575D">
        <w:rPr>
          <w:rFonts w:ascii="BrownStd Light" w:hAnsi="BrownStd Light" w:cstheme="minorHAnsi"/>
          <w:color w:val="003C71"/>
          <w:sz w:val="20"/>
          <w:szCs w:val="22"/>
        </w:rPr>
        <w:t>0,3%)</w:t>
      </w:r>
      <w:r w:rsidR="00105DC1">
        <w:rPr>
          <w:rFonts w:ascii="BrownStd Light" w:hAnsi="BrownStd Light" w:cstheme="minorHAnsi"/>
          <w:color w:val="003C71"/>
          <w:sz w:val="20"/>
          <w:szCs w:val="22"/>
        </w:rPr>
        <w:t>.</w:t>
      </w:r>
    </w:p>
    <w:p w14:paraId="4C9A2D53" w14:textId="118E9C2B" w:rsidR="00105DC1" w:rsidRPr="00105DC1" w:rsidRDefault="00105DC1" w:rsidP="00105DC1">
      <w:pPr>
        <w:rPr>
          <w:rFonts w:ascii="BrownStd Light" w:hAnsi="BrownStd Light" w:cstheme="minorHAnsi"/>
          <w:color w:val="003C71"/>
          <w:sz w:val="20"/>
          <w:szCs w:val="22"/>
        </w:rPr>
      </w:pPr>
      <w:r w:rsidRPr="00105DC1">
        <w:rPr>
          <w:rFonts w:ascii="BrownStd Light" w:hAnsi="BrownStd Light" w:cstheme="minorHAnsi"/>
          <w:color w:val="003C71"/>
          <w:sz w:val="20"/>
          <w:szCs w:val="22"/>
        </w:rPr>
        <w:t>España es l</w:t>
      </w:r>
      <w:r>
        <w:rPr>
          <w:rFonts w:ascii="BrownStd Light" w:hAnsi="BrownStd Light" w:cstheme="minorHAnsi"/>
          <w:color w:val="003C71"/>
          <w:sz w:val="20"/>
          <w:szCs w:val="22"/>
        </w:rPr>
        <w:t>í</w:t>
      </w:r>
      <w:r w:rsidRPr="00105DC1">
        <w:rPr>
          <w:rFonts w:ascii="BrownStd Light" w:hAnsi="BrownStd Light" w:cstheme="minorHAnsi"/>
          <w:color w:val="003C71"/>
          <w:sz w:val="20"/>
          <w:szCs w:val="22"/>
        </w:rPr>
        <w:t>der en producción de brandy, ron</w:t>
      </w:r>
      <w:r>
        <w:rPr>
          <w:rFonts w:ascii="BrownStd Light" w:hAnsi="BrownStd Light" w:cstheme="minorHAnsi"/>
          <w:color w:val="003C71"/>
          <w:sz w:val="20"/>
          <w:szCs w:val="22"/>
        </w:rPr>
        <w:t xml:space="preserve"> y</w:t>
      </w:r>
      <w:r w:rsidRPr="00105DC1">
        <w:rPr>
          <w:rFonts w:ascii="BrownStd Light" w:hAnsi="BrownStd Light" w:cstheme="minorHAnsi"/>
          <w:color w:val="003C71"/>
          <w:sz w:val="20"/>
          <w:szCs w:val="22"/>
        </w:rPr>
        <w:t xml:space="preserve"> licores y desde el </w:t>
      </w:r>
      <w:r>
        <w:rPr>
          <w:rFonts w:ascii="BrownStd Light" w:hAnsi="BrownStd Light" w:cstheme="minorHAnsi"/>
          <w:color w:val="003C71"/>
          <w:sz w:val="20"/>
          <w:szCs w:val="22"/>
        </w:rPr>
        <w:t>B</w:t>
      </w:r>
      <w:r w:rsidRPr="00105DC1">
        <w:rPr>
          <w:rFonts w:ascii="BrownStd Light" w:hAnsi="BrownStd Light" w:cstheme="minorHAnsi"/>
          <w:color w:val="003C71"/>
          <w:sz w:val="20"/>
          <w:szCs w:val="22"/>
        </w:rPr>
        <w:t xml:space="preserve">rexit también de ginebra en la </w:t>
      </w:r>
      <w:r>
        <w:rPr>
          <w:rFonts w:ascii="BrownStd Light" w:hAnsi="BrownStd Light" w:cstheme="minorHAnsi"/>
          <w:color w:val="003C71"/>
          <w:sz w:val="20"/>
          <w:szCs w:val="22"/>
        </w:rPr>
        <w:t>UE</w:t>
      </w:r>
      <w:r w:rsidRPr="00105DC1">
        <w:rPr>
          <w:rFonts w:ascii="BrownStd Light" w:hAnsi="BrownStd Light" w:cstheme="minorHAnsi"/>
          <w:color w:val="003C71"/>
          <w:sz w:val="20"/>
          <w:szCs w:val="22"/>
        </w:rPr>
        <w:t xml:space="preserve"> y el segund</w:t>
      </w:r>
      <w:r w:rsidR="00AF36B2">
        <w:rPr>
          <w:rFonts w:ascii="BrownStd Light" w:hAnsi="BrownStd Light" w:cstheme="minorHAnsi"/>
          <w:color w:val="003C71"/>
          <w:sz w:val="20"/>
          <w:szCs w:val="22"/>
        </w:rPr>
        <w:t>o</w:t>
      </w:r>
      <w:r w:rsidRPr="00105DC1">
        <w:rPr>
          <w:rFonts w:ascii="BrownStd Light" w:hAnsi="BrownStd Light" w:cstheme="minorHAnsi"/>
          <w:color w:val="003C71"/>
          <w:sz w:val="20"/>
          <w:szCs w:val="22"/>
        </w:rPr>
        <w:t xml:space="preserve"> en producción de whisky después de </w:t>
      </w:r>
      <w:r>
        <w:rPr>
          <w:rFonts w:ascii="BrownStd Light" w:hAnsi="BrownStd Light" w:cstheme="minorHAnsi"/>
          <w:color w:val="003C71"/>
          <w:sz w:val="20"/>
          <w:szCs w:val="22"/>
        </w:rPr>
        <w:t>I</w:t>
      </w:r>
      <w:r w:rsidRPr="00105DC1">
        <w:rPr>
          <w:rFonts w:ascii="BrownStd Light" w:hAnsi="BrownStd Light" w:cstheme="minorHAnsi"/>
          <w:color w:val="003C71"/>
          <w:sz w:val="20"/>
          <w:szCs w:val="22"/>
        </w:rPr>
        <w:t>rlanda.</w:t>
      </w:r>
    </w:p>
    <w:p w14:paraId="34DF2D03" w14:textId="77777777" w:rsidR="00727111" w:rsidRDefault="00727111" w:rsidP="00727111">
      <w:pPr>
        <w:pStyle w:val="Sangra2detindependiente"/>
        <w:spacing w:line="276" w:lineRule="auto"/>
        <w:ind w:left="0"/>
        <w:jc w:val="both"/>
        <w:rPr>
          <w:rFonts w:ascii="BrownStd Light" w:hAnsi="BrownStd Light" w:cstheme="minorHAnsi"/>
          <w:b/>
          <w:bCs/>
          <w:i/>
          <w:color w:val="003C71"/>
          <w:sz w:val="20"/>
          <w:szCs w:val="22"/>
        </w:rPr>
      </w:pPr>
    </w:p>
    <w:p w14:paraId="02ED2D5B" w14:textId="77777777" w:rsidR="00FF09B7" w:rsidRDefault="00FF09B7" w:rsidP="00727111">
      <w:pPr>
        <w:pStyle w:val="Sangra2detindependiente"/>
        <w:spacing w:line="276" w:lineRule="auto"/>
        <w:ind w:left="0"/>
        <w:jc w:val="both"/>
        <w:rPr>
          <w:rFonts w:ascii="BrownStd Light" w:hAnsi="BrownStd Light" w:cstheme="minorHAnsi"/>
          <w:b/>
          <w:bCs/>
          <w:i/>
          <w:color w:val="003C71"/>
          <w:sz w:val="20"/>
          <w:szCs w:val="22"/>
        </w:rPr>
      </w:pPr>
    </w:p>
    <w:p w14:paraId="669D738B" w14:textId="0FA68947" w:rsidR="00727111" w:rsidRPr="00727111" w:rsidRDefault="00D206D5" w:rsidP="00727111">
      <w:pPr>
        <w:pStyle w:val="Sangra2detindependiente"/>
        <w:spacing w:line="276" w:lineRule="auto"/>
        <w:ind w:left="0"/>
        <w:jc w:val="both"/>
        <w:rPr>
          <w:rFonts w:ascii="BrownStd Light" w:hAnsi="BrownStd Light" w:cstheme="minorHAnsi"/>
          <w:b/>
          <w:bCs/>
          <w:i/>
          <w:color w:val="003C71"/>
          <w:sz w:val="20"/>
          <w:szCs w:val="22"/>
        </w:rPr>
      </w:pPr>
      <w:r w:rsidRPr="00727111">
        <w:rPr>
          <w:rFonts w:ascii="BrownStd Light" w:hAnsi="BrownStd Light" w:cstheme="minorHAnsi"/>
          <w:b/>
          <w:bCs/>
          <w:i/>
          <w:color w:val="003C71"/>
          <w:sz w:val="20"/>
          <w:szCs w:val="22"/>
        </w:rPr>
        <w:lastRenderedPageBreak/>
        <w:t>Expectativas para 2024</w:t>
      </w:r>
    </w:p>
    <w:p w14:paraId="4EBB7FA0" w14:textId="416693AE" w:rsidR="00D206D5" w:rsidRPr="00FB0CB8" w:rsidRDefault="00D206D5" w:rsidP="00727111">
      <w:pPr>
        <w:pStyle w:val="Sangra2detindependiente"/>
        <w:spacing w:line="276" w:lineRule="auto"/>
        <w:ind w:left="0"/>
        <w:jc w:val="both"/>
        <w:rPr>
          <w:rFonts w:ascii="BrownStd Light" w:hAnsi="BrownStd Light" w:cstheme="minorHAnsi"/>
          <w:b/>
          <w:bCs/>
          <w:i/>
          <w:iCs/>
          <w:color w:val="003C71"/>
          <w:sz w:val="20"/>
          <w:szCs w:val="22"/>
        </w:rPr>
      </w:pPr>
      <w:r w:rsidRPr="00727111">
        <w:rPr>
          <w:rFonts w:ascii="BrownStd Light" w:hAnsi="BrownStd Light" w:cstheme="minorHAnsi"/>
          <w:iCs/>
          <w:color w:val="003C71"/>
          <w:sz w:val="20"/>
          <w:szCs w:val="22"/>
        </w:rPr>
        <w:t>El Sector</w:t>
      </w:r>
      <w:r w:rsidRPr="008B059E">
        <w:rPr>
          <w:rFonts w:ascii="BrownStd Light" w:hAnsi="BrownStd Light" w:cstheme="minorHAnsi"/>
          <w:color w:val="003C71"/>
          <w:sz w:val="20"/>
          <w:szCs w:val="22"/>
        </w:rPr>
        <w:t xml:space="preserve"> de bebidas espirituosas espera que en 202</w:t>
      </w:r>
      <w:r>
        <w:rPr>
          <w:rFonts w:ascii="BrownStd Light" w:hAnsi="BrownStd Light" w:cstheme="minorHAnsi"/>
          <w:color w:val="003C71"/>
          <w:sz w:val="20"/>
          <w:szCs w:val="22"/>
        </w:rPr>
        <w:t>4</w:t>
      </w:r>
      <w:r w:rsidRPr="008B059E">
        <w:rPr>
          <w:rFonts w:ascii="BrownStd Light" w:hAnsi="BrownStd Light" w:cstheme="minorHAnsi"/>
          <w:color w:val="003C71"/>
          <w:sz w:val="20"/>
          <w:szCs w:val="22"/>
        </w:rPr>
        <w:t xml:space="preserve"> </w:t>
      </w:r>
      <w:r>
        <w:rPr>
          <w:rFonts w:ascii="BrownStd Light" w:hAnsi="BrownStd Light" w:cstheme="minorHAnsi"/>
          <w:color w:val="003C71"/>
          <w:sz w:val="20"/>
          <w:szCs w:val="22"/>
        </w:rPr>
        <w:t xml:space="preserve">llegue la tan ansiada estabilidad a los mercados, que en los últimos años han registrado altas tendencias inflacionistas que han contribuido a contraer notablemente el consumo. </w:t>
      </w:r>
      <w:r w:rsidRPr="008B059E">
        <w:rPr>
          <w:rFonts w:ascii="BrownStd Light" w:hAnsi="BrownStd Light" w:cstheme="minorHAnsi"/>
          <w:color w:val="003C71"/>
          <w:sz w:val="20"/>
          <w:szCs w:val="22"/>
        </w:rPr>
        <w:t xml:space="preserve">Para ello, las condiciones económicas han de mantenerse estables para dar seguridad tanto al consumidor como a las empresas, para poder crecer. </w:t>
      </w:r>
    </w:p>
    <w:p w14:paraId="3B7E9658" w14:textId="25DBF206" w:rsidR="00105DC1" w:rsidRDefault="00D206D5" w:rsidP="00105DC1">
      <w:pPr>
        <w:pStyle w:val="Sangra2detindependiente"/>
        <w:spacing w:line="276" w:lineRule="auto"/>
        <w:ind w:left="0"/>
        <w:jc w:val="both"/>
        <w:rPr>
          <w:rFonts w:ascii="BrownStd Light" w:hAnsi="BrownStd Light" w:cstheme="minorHAnsi"/>
          <w:i/>
          <w:color w:val="003C71"/>
          <w:sz w:val="20"/>
          <w:szCs w:val="22"/>
        </w:rPr>
      </w:pPr>
      <w:r w:rsidRPr="008B059E">
        <w:rPr>
          <w:rFonts w:ascii="BrownStd Light" w:hAnsi="BrownStd Light" w:cstheme="minorHAnsi"/>
          <w:color w:val="003C71"/>
          <w:sz w:val="20"/>
          <w:szCs w:val="22"/>
        </w:rPr>
        <w:t>En este entorno “</w:t>
      </w:r>
      <w:r w:rsidRPr="008B059E">
        <w:rPr>
          <w:rFonts w:ascii="BrownStd Light" w:hAnsi="BrownStd Light" w:cstheme="minorHAnsi"/>
          <w:i/>
          <w:color w:val="003C71"/>
          <w:sz w:val="20"/>
          <w:szCs w:val="22"/>
        </w:rPr>
        <w:t>es necesario mantener la estabilidad y apostar claramente por medidas de refuerzo de la economía, el consumo, y apoyar a sectores claves como la hostelería y el turismo”</w:t>
      </w:r>
      <w:r w:rsidRPr="008B059E">
        <w:rPr>
          <w:rFonts w:ascii="BrownStd Light" w:hAnsi="BrownStd Light" w:cstheme="minorHAnsi"/>
          <w:color w:val="003C71"/>
          <w:sz w:val="20"/>
          <w:szCs w:val="22"/>
        </w:rPr>
        <w:t xml:space="preserve">, ha señalado Bosco Torremocha, Director de Espirituosos España. </w:t>
      </w:r>
      <w:r w:rsidRPr="008B059E">
        <w:rPr>
          <w:rFonts w:ascii="BrownStd Light" w:hAnsi="BrownStd Light" w:cstheme="minorHAnsi"/>
          <w:i/>
          <w:color w:val="003C71"/>
          <w:sz w:val="20"/>
          <w:szCs w:val="22"/>
        </w:rPr>
        <w:t>“Estamos en un momento crucial</w:t>
      </w:r>
      <w:r>
        <w:rPr>
          <w:rFonts w:ascii="BrownStd Light" w:hAnsi="BrownStd Light" w:cstheme="minorHAnsi"/>
          <w:i/>
          <w:color w:val="003C71"/>
          <w:sz w:val="20"/>
          <w:szCs w:val="22"/>
        </w:rPr>
        <w:t xml:space="preserve"> en el que es de vital importancia el desarrollo de </w:t>
      </w:r>
      <w:r w:rsidRPr="008B059E">
        <w:rPr>
          <w:rFonts w:ascii="BrownStd Light" w:hAnsi="BrownStd Light" w:cstheme="minorHAnsi"/>
          <w:i/>
          <w:color w:val="003C71"/>
          <w:sz w:val="20"/>
          <w:szCs w:val="22"/>
        </w:rPr>
        <w:t>políticas acertadas para conseguir estabilidad</w:t>
      </w:r>
      <w:r w:rsidR="00105DC1">
        <w:rPr>
          <w:rFonts w:ascii="BrownStd Light" w:hAnsi="BrownStd Light" w:cstheme="minorHAnsi"/>
          <w:i/>
          <w:color w:val="003C71"/>
          <w:sz w:val="20"/>
          <w:szCs w:val="22"/>
        </w:rPr>
        <w:t xml:space="preserve"> y certidumbre</w:t>
      </w:r>
      <w:r w:rsidRPr="008B059E">
        <w:rPr>
          <w:rFonts w:ascii="BrownStd Light" w:hAnsi="BrownStd Light" w:cstheme="minorHAnsi"/>
          <w:i/>
          <w:color w:val="003C71"/>
          <w:sz w:val="20"/>
          <w:szCs w:val="22"/>
        </w:rPr>
        <w:t xml:space="preserve"> que tanto necesitan consumidores y empresas”.</w:t>
      </w:r>
    </w:p>
    <w:p w14:paraId="4C568481" w14:textId="77777777" w:rsidR="00FF09B7" w:rsidRDefault="00FF09B7" w:rsidP="00105DC1">
      <w:pPr>
        <w:pStyle w:val="Sangra2detindependiente"/>
        <w:spacing w:line="276" w:lineRule="auto"/>
        <w:ind w:left="0"/>
        <w:jc w:val="center"/>
        <w:rPr>
          <w:rFonts w:ascii="BrownStd Light" w:hAnsi="BrownStd Light" w:cstheme="minorHAnsi"/>
          <w:b/>
          <w:bCs/>
          <w:color w:val="003C71"/>
          <w:sz w:val="20"/>
          <w:szCs w:val="22"/>
        </w:rPr>
      </w:pPr>
    </w:p>
    <w:p w14:paraId="71CCD1E2" w14:textId="58D707E3" w:rsidR="00105DC1" w:rsidRPr="00727111" w:rsidRDefault="00105DC1" w:rsidP="00105DC1">
      <w:pPr>
        <w:pStyle w:val="Sangra2detindependiente"/>
        <w:spacing w:line="276" w:lineRule="auto"/>
        <w:ind w:left="0"/>
        <w:jc w:val="center"/>
        <w:rPr>
          <w:rFonts w:ascii="BrownStd Light" w:hAnsi="BrownStd Light" w:cstheme="minorHAnsi"/>
          <w:b/>
          <w:bCs/>
          <w:color w:val="003C71"/>
          <w:sz w:val="20"/>
          <w:szCs w:val="22"/>
        </w:rPr>
      </w:pPr>
      <w:r w:rsidRPr="00727111">
        <w:rPr>
          <w:rFonts w:ascii="BrownStd Light" w:hAnsi="BrownStd Light" w:cstheme="minorHAnsi"/>
          <w:b/>
          <w:bCs/>
          <w:color w:val="003C71"/>
          <w:sz w:val="20"/>
          <w:szCs w:val="22"/>
        </w:rPr>
        <w:t>ANEXO EMPRESAS CENTENARIAS</w:t>
      </w:r>
      <w:r w:rsidR="00FF09B7">
        <w:rPr>
          <w:rFonts w:ascii="BrownStd Light" w:hAnsi="BrownStd Light" w:cstheme="minorHAnsi"/>
          <w:b/>
          <w:bCs/>
          <w:color w:val="003C71"/>
          <w:sz w:val="20"/>
          <w:szCs w:val="22"/>
        </w:rPr>
        <w:t>*</w:t>
      </w:r>
    </w:p>
    <w:p w14:paraId="74FF9D3A" w14:textId="77777777" w:rsidR="00712AAE" w:rsidRDefault="00712AAE" w:rsidP="00712AAE">
      <w:pPr>
        <w:pStyle w:val="Sangra2detindependiente"/>
        <w:spacing w:line="276" w:lineRule="auto"/>
        <w:jc w:val="both"/>
        <w:rPr>
          <w:rFonts w:ascii="BrownStd Light" w:hAnsi="BrownStd Light" w:cstheme="minorHAnsi"/>
          <w:bCs/>
          <w:color w:val="003C71"/>
          <w:sz w:val="20"/>
          <w:szCs w:val="22"/>
        </w:rPr>
      </w:pPr>
    </w:p>
    <w:p w14:paraId="16463674" w14:textId="77777777" w:rsidR="00712AAE" w:rsidRPr="00CC0A60" w:rsidRDefault="00712AAE" w:rsidP="00CC0A60">
      <w:pPr>
        <w:pStyle w:val="Sangra2detindependiente"/>
        <w:spacing w:line="276" w:lineRule="auto"/>
        <w:ind w:left="0"/>
        <w:jc w:val="both"/>
        <w:rPr>
          <w:rFonts w:ascii="BrownStd Light" w:hAnsi="BrownStd Light" w:cstheme="minorHAnsi"/>
          <w:bCs/>
          <w:color w:val="003C71"/>
          <w:sz w:val="6"/>
          <w:szCs w:val="8"/>
        </w:rPr>
        <w:sectPr w:rsidR="00712AAE" w:rsidRPr="00CC0A60" w:rsidSect="00FF09B7">
          <w:headerReference w:type="default" r:id="rId7"/>
          <w:footerReference w:type="default" r:id="rId8"/>
          <w:pgSz w:w="11906" w:h="16838"/>
          <w:pgMar w:top="3119" w:right="1418" w:bottom="1702" w:left="1418" w:header="539" w:footer="663" w:gutter="0"/>
          <w:cols w:space="708"/>
          <w:docGrid w:linePitch="360"/>
        </w:sectPr>
      </w:pPr>
    </w:p>
    <w:p w14:paraId="744B97DC" w14:textId="11FC2FDC" w:rsidR="00712AAE" w:rsidRPr="00727111" w:rsidRDefault="00712AAE" w:rsidP="00727111">
      <w:pPr>
        <w:pStyle w:val="Sangra2detindependiente"/>
        <w:numPr>
          <w:ilvl w:val="0"/>
          <w:numId w:val="22"/>
        </w:numPr>
        <w:spacing w:line="276" w:lineRule="auto"/>
        <w:jc w:val="both"/>
        <w:rPr>
          <w:rFonts w:ascii="BrownStd Light" w:hAnsi="BrownStd Light" w:cstheme="minorHAnsi"/>
          <w:bCs/>
          <w:i/>
          <w:iCs/>
          <w:color w:val="003C71"/>
          <w:sz w:val="18"/>
          <w:szCs w:val="20"/>
        </w:rPr>
      </w:pPr>
      <w:r w:rsidRPr="00727111">
        <w:rPr>
          <w:rFonts w:ascii="BrownStd Light" w:hAnsi="BrownStd Light" w:cstheme="minorHAnsi"/>
          <w:bCs/>
          <w:i/>
          <w:iCs/>
          <w:color w:val="003C71"/>
          <w:sz w:val="18"/>
          <w:szCs w:val="20"/>
        </w:rPr>
        <w:t xml:space="preserve">Alquitaras de Cazalla </w:t>
      </w:r>
    </w:p>
    <w:p w14:paraId="130DCBC9" w14:textId="12C4B9FB" w:rsidR="00712AAE" w:rsidRPr="00727111" w:rsidRDefault="00712AAE" w:rsidP="00727111">
      <w:pPr>
        <w:pStyle w:val="Sangra2detindependiente"/>
        <w:numPr>
          <w:ilvl w:val="0"/>
          <w:numId w:val="22"/>
        </w:numPr>
        <w:spacing w:line="276" w:lineRule="auto"/>
        <w:jc w:val="both"/>
        <w:rPr>
          <w:rFonts w:ascii="BrownStd Light" w:hAnsi="BrownStd Light" w:cstheme="minorHAnsi"/>
          <w:bCs/>
          <w:i/>
          <w:iCs/>
          <w:color w:val="003C71"/>
          <w:sz w:val="18"/>
          <w:szCs w:val="20"/>
        </w:rPr>
      </w:pPr>
      <w:r w:rsidRPr="00727111">
        <w:rPr>
          <w:rFonts w:ascii="BrownStd Light" w:hAnsi="BrownStd Light" w:cstheme="minorHAnsi"/>
          <w:bCs/>
          <w:i/>
          <w:iCs/>
          <w:color w:val="003C71"/>
          <w:sz w:val="18"/>
          <w:szCs w:val="20"/>
        </w:rPr>
        <w:t xml:space="preserve">Antonio Nadal Destil.leries </w:t>
      </w:r>
    </w:p>
    <w:p w14:paraId="134F910C" w14:textId="5C4027A1" w:rsidR="00712AAE" w:rsidRPr="00727111" w:rsidRDefault="00712AAE" w:rsidP="00727111">
      <w:pPr>
        <w:pStyle w:val="Sangra2detindependiente"/>
        <w:numPr>
          <w:ilvl w:val="0"/>
          <w:numId w:val="22"/>
        </w:numPr>
        <w:spacing w:line="276" w:lineRule="auto"/>
        <w:jc w:val="both"/>
        <w:rPr>
          <w:rFonts w:ascii="BrownStd Light" w:hAnsi="BrownStd Light" w:cstheme="minorHAnsi"/>
          <w:bCs/>
          <w:i/>
          <w:iCs/>
          <w:color w:val="003C71"/>
          <w:sz w:val="18"/>
          <w:szCs w:val="20"/>
        </w:rPr>
      </w:pPr>
      <w:r w:rsidRPr="00727111">
        <w:rPr>
          <w:rFonts w:ascii="BrownStd Light" w:hAnsi="BrownStd Light" w:cstheme="minorHAnsi"/>
          <w:bCs/>
          <w:i/>
          <w:iCs/>
          <w:color w:val="003C71"/>
          <w:sz w:val="18"/>
          <w:szCs w:val="20"/>
        </w:rPr>
        <w:t xml:space="preserve">Bacardi España </w:t>
      </w:r>
    </w:p>
    <w:p w14:paraId="6E7C4795" w14:textId="77777777" w:rsidR="00712AAE" w:rsidRPr="00727111" w:rsidRDefault="00712AAE" w:rsidP="00727111">
      <w:pPr>
        <w:pStyle w:val="Sangra2detindependiente"/>
        <w:numPr>
          <w:ilvl w:val="0"/>
          <w:numId w:val="22"/>
        </w:numPr>
        <w:spacing w:line="276" w:lineRule="auto"/>
        <w:jc w:val="both"/>
        <w:rPr>
          <w:rFonts w:ascii="BrownStd Light" w:hAnsi="BrownStd Light" w:cstheme="minorHAnsi"/>
          <w:bCs/>
          <w:i/>
          <w:iCs/>
          <w:color w:val="003C71"/>
          <w:sz w:val="18"/>
          <w:szCs w:val="20"/>
        </w:rPr>
      </w:pPr>
      <w:r w:rsidRPr="00727111">
        <w:rPr>
          <w:rFonts w:ascii="BrownStd Light" w:hAnsi="BrownStd Light" w:cstheme="minorHAnsi"/>
          <w:bCs/>
          <w:i/>
          <w:iCs/>
          <w:color w:val="003C71"/>
          <w:sz w:val="18"/>
          <w:szCs w:val="20"/>
        </w:rPr>
        <w:t>Bardinet España</w:t>
      </w:r>
    </w:p>
    <w:p w14:paraId="30D3113F" w14:textId="20123321" w:rsidR="00712AAE" w:rsidRPr="00727111" w:rsidRDefault="00712AAE" w:rsidP="00727111">
      <w:pPr>
        <w:pStyle w:val="Sangra2detindependiente"/>
        <w:numPr>
          <w:ilvl w:val="0"/>
          <w:numId w:val="22"/>
        </w:numPr>
        <w:spacing w:line="276" w:lineRule="auto"/>
        <w:jc w:val="both"/>
        <w:rPr>
          <w:rFonts w:ascii="BrownStd Light" w:hAnsi="BrownStd Light" w:cstheme="minorHAnsi"/>
          <w:bCs/>
          <w:i/>
          <w:iCs/>
          <w:color w:val="003C71"/>
          <w:sz w:val="18"/>
          <w:szCs w:val="20"/>
        </w:rPr>
      </w:pPr>
      <w:r w:rsidRPr="00727111">
        <w:rPr>
          <w:rFonts w:ascii="BrownStd Light" w:hAnsi="BrownStd Light" w:cstheme="minorHAnsi"/>
          <w:bCs/>
          <w:i/>
          <w:iCs/>
          <w:color w:val="003C71"/>
          <w:sz w:val="18"/>
          <w:szCs w:val="20"/>
        </w:rPr>
        <w:t xml:space="preserve">Beam Suntory </w:t>
      </w:r>
      <w:r w:rsidR="00C25571" w:rsidRPr="00727111">
        <w:rPr>
          <w:rFonts w:ascii="BrownStd Light" w:hAnsi="BrownStd Light" w:cstheme="minorHAnsi"/>
          <w:bCs/>
          <w:i/>
          <w:iCs/>
          <w:color w:val="003C71"/>
          <w:sz w:val="18"/>
          <w:szCs w:val="20"/>
        </w:rPr>
        <w:t>Beverages</w:t>
      </w:r>
      <w:r w:rsidRPr="00727111">
        <w:rPr>
          <w:rFonts w:ascii="BrownStd Light" w:hAnsi="BrownStd Light" w:cstheme="minorHAnsi"/>
          <w:bCs/>
          <w:i/>
          <w:iCs/>
          <w:color w:val="003C71"/>
          <w:sz w:val="18"/>
          <w:szCs w:val="20"/>
        </w:rPr>
        <w:t xml:space="preserve"> </w:t>
      </w:r>
    </w:p>
    <w:p w14:paraId="2C4969F1" w14:textId="77777777" w:rsidR="00712AAE" w:rsidRPr="00727111" w:rsidRDefault="00712AAE" w:rsidP="00727111">
      <w:pPr>
        <w:pStyle w:val="Sangra2detindependiente"/>
        <w:numPr>
          <w:ilvl w:val="0"/>
          <w:numId w:val="22"/>
        </w:numPr>
        <w:spacing w:line="276" w:lineRule="auto"/>
        <w:jc w:val="both"/>
        <w:rPr>
          <w:rFonts w:ascii="BrownStd Light" w:hAnsi="BrownStd Light" w:cstheme="minorHAnsi"/>
          <w:bCs/>
          <w:i/>
          <w:iCs/>
          <w:color w:val="003C71"/>
          <w:sz w:val="18"/>
          <w:szCs w:val="20"/>
        </w:rPr>
      </w:pPr>
      <w:r w:rsidRPr="00727111">
        <w:rPr>
          <w:rFonts w:ascii="BrownStd Light" w:hAnsi="BrownStd Light" w:cstheme="minorHAnsi"/>
          <w:bCs/>
          <w:i/>
          <w:iCs/>
          <w:color w:val="003C71"/>
          <w:sz w:val="18"/>
          <w:szCs w:val="20"/>
        </w:rPr>
        <w:t>Bodegas y Destilerías del Sur</w:t>
      </w:r>
    </w:p>
    <w:p w14:paraId="1772040A" w14:textId="6A8B67DC" w:rsidR="00712AAE" w:rsidRPr="00727111" w:rsidRDefault="00712AAE" w:rsidP="00727111">
      <w:pPr>
        <w:pStyle w:val="Sangra2detindependiente"/>
        <w:numPr>
          <w:ilvl w:val="0"/>
          <w:numId w:val="22"/>
        </w:numPr>
        <w:spacing w:line="276" w:lineRule="auto"/>
        <w:jc w:val="both"/>
        <w:rPr>
          <w:rFonts w:ascii="BrownStd Light" w:hAnsi="BrownStd Light" w:cstheme="minorHAnsi"/>
          <w:bCs/>
          <w:i/>
          <w:iCs/>
          <w:color w:val="003C71"/>
          <w:sz w:val="18"/>
          <w:szCs w:val="20"/>
        </w:rPr>
      </w:pPr>
      <w:r w:rsidRPr="00727111">
        <w:rPr>
          <w:rFonts w:ascii="BrownStd Light" w:hAnsi="BrownStd Light" w:cstheme="minorHAnsi"/>
          <w:bCs/>
          <w:i/>
          <w:iCs/>
          <w:color w:val="003C71"/>
          <w:sz w:val="18"/>
          <w:szCs w:val="20"/>
        </w:rPr>
        <w:t>Bodegas</w:t>
      </w:r>
      <w:r w:rsidR="00C25571" w:rsidRPr="00727111">
        <w:rPr>
          <w:rFonts w:ascii="BrownStd Light" w:hAnsi="BrownStd Light" w:cstheme="minorHAnsi"/>
          <w:bCs/>
          <w:i/>
          <w:iCs/>
          <w:color w:val="003C71"/>
          <w:sz w:val="18"/>
          <w:szCs w:val="20"/>
        </w:rPr>
        <w:t xml:space="preserve"> y</w:t>
      </w:r>
      <w:r w:rsidRPr="00727111">
        <w:rPr>
          <w:rFonts w:ascii="BrownStd Light" w:hAnsi="BrownStd Light" w:cstheme="minorHAnsi"/>
          <w:bCs/>
          <w:i/>
          <w:iCs/>
          <w:color w:val="003C71"/>
          <w:sz w:val="18"/>
          <w:szCs w:val="20"/>
        </w:rPr>
        <w:t xml:space="preserve"> Destilerías Vidal</w:t>
      </w:r>
    </w:p>
    <w:p w14:paraId="0C11C409" w14:textId="34900849" w:rsidR="00712AAE" w:rsidRPr="00727111" w:rsidRDefault="00712AAE" w:rsidP="00727111">
      <w:pPr>
        <w:pStyle w:val="Sangra2detindependiente"/>
        <w:numPr>
          <w:ilvl w:val="0"/>
          <w:numId w:val="22"/>
        </w:numPr>
        <w:spacing w:line="276" w:lineRule="auto"/>
        <w:jc w:val="both"/>
        <w:rPr>
          <w:rFonts w:ascii="BrownStd Light" w:hAnsi="BrownStd Light" w:cstheme="minorHAnsi"/>
          <w:bCs/>
          <w:i/>
          <w:iCs/>
          <w:color w:val="003C71"/>
          <w:sz w:val="18"/>
          <w:szCs w:val="20"/>
        </w:rPr>
      </w:pPr>
      <w:r w:rsidRPr="00727111">
        <w:rPr>
          <w:rFonts w:ascii="BrownStd Light" w:hAnsi="BrownStd Light" w:cstheme="minorHAnsi"/>
          <w:bCs/>
          <w:i/>
          <w:iCs/>
          <w:color w:val="003C71"/>
          <w:sz w:val="18"/>
          <w:szCs w:val="20"/>
        </w:rPr>
        <w:t xml:space="preserve">Bodegas SUAU </w:t>
      </w:r>
    </w:p>
    <w:p w14:paraId="209A3CED" w14:textId="149AB8F5" w:rsidR="00712AAE" w:rsidRPr="00727111" w:rsidRDefault="00712AAE" w:rsidP="00727111">
      <w:pPr>
        <w:pStyle w:val="Sangra2detindependiente"/>
        <w:numPr>
          <w:ilvl w:val="0"/>
          <w:numId w:val="22"/>
        </w:numPr>
        <w:spacing w:line="276" w:lineRule="auto"/>
        <w:jc w:val="both"/>
        <w:rPr>
          <w:rFonts w:ascii="BrownStd Light" w:hAnsi="BrownStd Light" w:cstheme="minorHAnsi"/>
          <w:bCs/>
          <w:i/>
          <w:iCs/>
          <w:color w:val="003C71"/>
          <w:sz w:val="18"/>
          <w:szCs w:val="20"/>
        </w:rPr>
      </w:pPr>
      <w:r w:rsidRPr="00727111">
        <w:rPr>
          <w:rFonts w:ascii="BrownStd Light" w:hAnsi="BrownStd Light" w:cstheme="minorHAnsi"/>
          <w:bCs/>
          <w:i/>
          <w:iCs/>
          <w:color w:val="003C71"/>
          <w:sz w:val="18"/>
          <w:szCs w:val="20"/>
        </w:rPr>
        <w:t xml:space="preserve">Carmelitano </w:t>
      </w:r>
    </w:p>
    <w:p w14:paraId="582017A7" w14:textId="0EB64538" w:rsidR="00712AAE" w:rsidRPr="00727111" w:rsidRDefault="00712AAE" w:rsidP="00727111">
      <w:pPr>
        <w:pStyle w:val="Sangra2detindependiente"/>
        <w:numPr>
          <w:ilvl w:val="0"/>
          <w:numId w:val="22"/>
        </w:numPr>
        <w:spacing w:line="276" w:lineRule="auto"/>
        <w:jc w:val="both"/>
        <w:rPr>
          <w:rFonts w:ascii="BrownStd Light" w:hAnsi="BrownStd Light" w:cstheme="minorHAnsi"/>
          <w:bCs/>
          <w:i/>
          <w:iCs/>
          <w:color w:val="003C71"/>
          <w:sz w:val="18"/>
          <w:szCs w:val="20"/>
        </w:rPr>
      </w:pPr>
      <w:r w:rsidRPr="00727111">
        <w:rPr>
          <w:rFonts w:ascii="BrownStd Light" w:hAnsi="BrownStd Light" w:cstheme="minorHAnsi"/>
          <w:bCs/>
          <w:i/>
          <w:iCs/>
          <w:color w:val="003C71"/>
          <w:sz w:val="18"/>
          <w:szCs w:val="20"/>
        </w:rPr>
        <w:t xml:space="preserve">Destilerías Belmonte </w:t>
      </w:r>
    </w:p>
    <w:p w14:paraId="62384D6A" w14:textId="018A25A4" w:rsidR="00712AAE" w:rsidRPr="00727111" w:rsidRDefault="00712AAE" w:rsidP="00727111">
      <w:pPr>
        <w:pStyle w:val="Sangra2detindependiente"/>
        <w:numPr>
          <w:ilvl w:val="0"/>
          <w:numId w:val="22"/>
        </w:numPr>
        <w:spacing w:line="276" w:lineRule="auto"/>
        <w:jc w:val="both"/>
        <w:rPr>
          <w:rFonts w:ascii="BrownStd Light" w:hAnsi="BrownStd Light" w:cstheme="minorHAnsi"/>
          <w:bCs/>
          <w:i/>
          <w:iCs/>
          <w:color w:val="003C71"/>
          <w:sz w:val="18"/>
          <w:szCs w:val="20"/>
        </w:rPr>
      </w:pPr>
      <w:r w:rsidRPr="00727111">
        <w:rPr>
          <w:rFonts w:ascii="BrownStd Light" w:hAnsi="BrownStd Light" w:cstheme="minorHAnsi"/>
          <w:bCs/>
          <w:i/>
          <w:iCs/>
          <w:color w:val="003C71"/>
          <w:sz w:val="18"/>
          <w:szCs w:val="20"/>
        </w:rPr>
        <w:t xml:space="preserve">Destilerías Duende </w:t>
      </w:r>
    </w:p>
    <w:p w14:paraId="24FEBCFE" w14:textId="77777777" w:rsidR="00712AAE" w:rsidRPr="00727111" w:rsidRDefault="00712AAE" w:rsidP="00727111">
      <w:pPr>
        <w:pStyle w:val="Sangra2detindependiente"/>
        <w:numPr>
          <w:ilvl w:val="0"/>
          <w:numId w:val="22"/>
        </w:numPr>
        <w:spacing w:line="276" w:lineRule="auto"/>
        <w:jc w:val="both"/>
        <w:rPr>
          <w:rFonts w:ascii="BrownStd Light" w:hAnsi="BrownStd Light" w:cstheme="minorHAnsi"/>
          <w:bCs/>
          <w:i/>
          <w:iCs/>
          <w:color w:val="003C71"/>
          <w:sz w:val="18"/>
          <w:szCs w:val="20"/>
        </w:rPr>
      </w:pPr>
      <w:r w:rsidRPr="00727111">
        <w:rPr>
          <w:rFonts w:ascii="BrownStd Light" w:hAnsi="BrownStd Light" w:cstheme="minorHAnsi"/>
          <w:bCs/>
          <w:i/>
          <w:iCs/>
          <w:color w:val="003C71"/>
          <w:sz w:val="18"/>
          <w:szCs w:val="20"/>
        </w:rPr>
        <w:t>Destilerías Los Serrano</w:t>
      </w:r>
    </w:p>
    <w:p w14:paraId="5BA51BD0" w14:textId="2BD2A775" w:rsidR="00712AAE" w:rsidRPr="00727111" w:rsidRDefault="00712AAE" w:rsidP="00727111">
      <w:pPr>
        <w:pStyle w:val="Sangra2detindependiente"/>
        <w:numPr>
          <w:ilvl w:val="0"/>
          <w:numId w:val="22"/>
        </w:numPr>
        <w:spacing w:line="276" w:lineRule="auto"/>
        <w:jc w:val="both"/>
        <w:rPr>
          <w:rFonts w:ascii="BrownStd Light" w:hAnsi="BrownStd Light" w:cstheme="minorHAnsi"/>
          <w:bCs/>
          <w:i/>
          <w:iCs/>
          <w:color w:val="003C71"/>
          <w:sz w:val="18"/>
          <w:szCs w:val="20"/>
        </w:rPr>
      </w:pPr>
      <w:r w:rsidRPr="00727111">
        <w:rPr>
          <w:rFonts w:ascii="BrownStd Light" w:hAnsi="BrownStd Light" w:cstheme="minorHAnsi"/>
          <w:bCs/>
          <w:i/>
          <w:iCs/>
          <w:color w:val="003C71"/>
          <w:sz w:val="18"/>
          <w:szCs w:val="20"/>
        </w:rPr>
        <w:t xml:space="preserve">Destilerías M.G </w:t>
      </w:r>
    </w:p>
    <w:p w14:paraId="6828D599" w14:textId="4B6F0F67" w:rsidR="00712AAE" w:rsidRPr="00727111" w:rsidRDefault="00712AAE" w:rsidP="00727111">
      <w:pPr>
        <w:pStyle w:val="Sangra2detindependiente"/>
        <w:numPr>
          <w:ilvl w:val="0"/>
          <w:numId w:val="22"/>
        </w:numPr>
        <w:spacing w:line="276" w:lineRule="auto"/>
        <w:jc w:val="both"/>
        <w:rPr>
          <w:rFonts w:ascii="BrownStd Light" w:hAnsi="BrownStd Light" w:cstheme="minorHAnsi"/>
          <w:bCs/>
          <w:i/>
          <w:iCs/>
          <w:color w:val="003C71"/>
          <w:sz w:val="18"/>
          <w:szCs w:val="20"/>
        </w:rPr>
      </w:pPr>
      <w:r w:rsidRPr="00727111">
        <w:rPr>
          <w:rFonts w:ascii="BrownStd Light" w:hAnsi="BrownStd Light" w:cstheme="minorHAnsi"/>
          <w:bCs/>
          <w:i/>
          <w:iCs/>
          <w:color w:val="003C71"/>
          <w:sz w:val="18"/>
          <w:szCs w:val="20"/>
        </w:rPr>
        <w:t xml:space="preserve">Destilerías Monforte Del Cid </w:t>
      </w:r>
    </w:p>
    <w:p w14:paraId="01974306" w14:textId="7EAED295" w:rsidR="00712AAE" w:rsidRPr="00727111" w:rsidRDefault="00712AAE" w:rsidP="00727111">
      <w:pPr>
        <w:pStyle w:val="Sangra2detindependiente"/>
        <w:numPr>
          <w:ilvl w:val="0"/>
          <w:numId w:val="22"/>
        </w:numPr>
        <w:spacing w:line="276" w:lineRule="auto"/>
        <w:jc w:val="both"/>
        <w:rPr>
          <w:rFonts w:ascii="BrownStd Light" w:hAnsi="BrownStd Light" w:cstheme="minorHAnsi"/>
          <w:bCs/>
          <w:i/>
          <w:iCs/>
          <w:color w:val="003C71"/>
          <w:sz w:val="18"/>
          <w:szCs w:val="20"/>
        </w:rPr>
      </w:pPr>
      <w:r w:rsidRPr="00727111">
        <w:rPr>
          <w:rFonts w:ascii="BrownStd Light" w:hAnsi="BrownStd Light" w:cstheme="minorHAnsi"/>
          <w:bCs/>
          <w:i/>
          <w:iCs/>
          <w:color w:val="003C71"/>
          <w:sz w:val="18"/>
          <w:szCs w:val="20"/>
        </w:rPr>
        <w:t xml:space="preserve">Destilerías Pla </w:t>
      </w:r>
    </w:p>
    <w:p w14:paraId="22F2FAFF" w14:textId="13D19B1D" w:rsidR="00712AAE" w:rsidRPr="00727111" w:rsidRDefault="00712AAE" w:rsidP="00727111">
      <w:pPr>
        <w:pStyle w:val="Sangra2detindependiente"/>
        <w:numPr>
          <w:ilvl w:val="0"/>
          <w:numId w:val="22"/>
        </w:numPr>
        <w:spacing w:line="276" w:lineRule="auto"/>
        <w:jc w:val="both"/>
        <w:rPr>
          <w:rFonts w:ascii="BrownStd Light" w:hAnsi="BrownStd Light" w:cstheme="minorHAnsi"/>
          <w:bCs/>
          <w:i/>
          <w:iCs/>
          <w:color w:val="003C71"/>
          <w:sz w:val="18"/>
          <w:szCs w:val="20"/>
        </w:rPr>
      </w:pPr>
      <w:r w:rsidRPr="00727111">
        <w:rPr>
          <w:rFonts w:ascii="BrownStd Light" w:hAnsi="BrownStd Light" w:cstheme="minorHAnsi"/>
          <w:bCs/>
          <w:i/>
          <w:iCs/>
          <w:color w:val="003C71"/>
          <w:sz w:val="18"/>
          <w:szCs w:val="20"/>
        </w:rPr>
        <w:t>Destilerías Ríos</w:t>
      </w:r>
    </w:p>
    <w:p w14:paraId="5E93DCDB" w14:textId="7E9BAB86" w:rsidR="00712AAE" w:rsidRPr="00727111" w:rsidRDefault="00712AAE" w:rsidP="00727111">
      <w:pPr>
        <w:pStyle w:val="Sangra2detindependiente"/>
        <w:numPr>
          <w:ilvl w:val="0"/>
          <w:numId w:val="22"/>
        </w:numPr>
        <w:spacing w:line="276" w:lineRule="auto"/>
        <w:jc w:val="both"/>
        <w:rPr>
          <w:rFonts w:ascii="BrownStd Light" w:hAnsi="BrownStd Light" w:cstheme="minorHAnsi"/>
          <w:bCs/>
          <w:i/>
          <w:iCs/>
          <w:color w:val="003C71"/>
          <w:sz w:val="18"/>
          <w:szCs w:val="20"/>
        </w:rPr>
      </w:pPr>
      <w:r w:rsidRPr="00727111">
        <w:rPr>
          <w:rFonts w:ascii="BrownStd Light" w:hAnsi="BrownStd Light" w:cstheme="minorHAnsi"/>
          <w:bCs/>
          <w:i/>
          <w:iCs/>
          <w:color w:val="003C71"/>
          <w:sz w:val="18"/>
          <w:szCs w:val="20"/>
        </w:rPr>
        <w:t>Dosperellóns</w:t>
      </w:r>
    </w:p>
    <w:p w14:paraId="698CA931" w14:textId="77777777" w:rsidR="00712AAE" w:rsidRPr="00727111" w:rsidRDefault="00712AAE" w:rsidP="00727111">
      <w:pPr>
        <w:pStyle w:val="Sangra2detindependiente"/>
        <w:numPr>
          <w:ilvl w:val="0"/>
          <w:numId w:val="22"/>
        </w:numPr>
        <w:spacing w:line="276" w:lineRule="auto"/>
        <w:jc w:val="both"/>
        <w:rPr>
          <w:rFonts w:ascii="BrownStd Light" w:hAnsi="BrownStd Light" w:cstheme="minorHAnsi"/>
          <w:bCs/>
          <w:i/>
          <w:iCs/>
          <w:color w:val="003C71"/>
          <w:sz w:val="18"/>
          <w:szCs w:val="20"/>
        </w:rPr>
      </w:pPr>
      <w:r w:rsidRPr="00727111">
        <w:rPr>
          <w:rFonts w:ascii="BrownStd Light" w:hAnsi="BrownStd Light" w:cstheme="minorHAnsi"/>
          <w:bCs/>
          <w:i/>
          <w:iCs/>
          <w:color w:val="003C71"/>
          <w:sz w:val="18"/>
          <w:szCs w:val="20"/>
        </w:rPr>
        <w:t>Licores Aniseta</w:t>
      </w:r>
    </w:p>
    <w:p w14:paraId="4F70B9C6" w14:textId="20B1DBB4" w:rsidR="00C25571" w:rsidRPr="00727111" w:rsidRDefault="00C25571" w:rsidP="00727111">
      <w:pPr>
        <w:pStyle w:val="Sangra2detindependiente"/>
        <w:numPr>
          <w:ilvl w:val="0"/>
          <w:numId w:val="22"/>
        </w:numPr>
        <w:spacing w:line="276" w:lineRule="auto"/>
        <w:jc w:val="both"/>
        <w:rPr>
          <w:rFonts w:ascii="BrownStd Light" w:hAnsi="BrownStd Light" w:cstheme="minorHAnsi"/>
          <w:bCs/>
          <w:i/>
          <w:iCs/>
          <w:color w:val="003C71"/>
          <w:sz w:val="18"/>
          <w:szCs w:val="20"/>
        </w:rPr>
      </w:pPr>
      <w:r w:rsidRPr="00727111">
        <w:rPr>
          <w:rFonts w:ascii="BrownStd Light" w:hAnsi="BrownStd Light" w:cstheme="minorHAnsi"/>
          <w:bCs/>
          <w:i/>
          <w:iCs/>
          <w:color w:val="003C71"/>
          <w:sz w:val="18"/>
          <w:szCs w:val="20"/>
        </w:rPr>
        <w:t>Familia</w:t>
      </w:r>
      <w:r w:rsidR="00013335">
        <w:rPr>
          <w:rFonts w:ascii="BrownStd Light" w:hAnsi="BrownStd Light" w:cstheme="minorHAnsi"/>
          <w:bCs/>
          <w:i/>
          <w:iCs/>
          <w:color w:val="003C71"/>
          <w:sz w:val="18"/>
          <w:szCs w:val="20"/>
        </w:rPr>
        <w:t xml:space="preserve"> </w:t>
      </w:r>
      <w:r w:rsidRPr="00727111">
        <w:rPr>
          <w:rFonts w:ascii="BrownStd Light" w:hAnsi="BrownStd Light" w:cstheme="minorHAnsi"/>
          <w:bCs/>
          <w:i/>
          <w:iCs/>
          <w:color w:val="003C71"/>
          <w:sz w:val="18"/>
          <w:szCs w:val="20"/>
        </w:rPr>
        <w:t xml:space="preserve">Torres </w:t>
      </w:r>
    </w:p>
    <w:p w14:paraId="5443A70C" w14:textId="77777777" w:rsidR="00712AAE" w:rsidRPr="00727111" w:rsidRDefault="00712AAE" w:rsidP="00727111">
      <w:pPr>
        <w:pStyle w:val="Sangra2detindependiente"/>
        <w:numPr>
          <w:ilvl w:val="0"/>
          <w:numId w:val="22"/>
        </w:numPr>
        <w:spacing w:line="276" w:lineRule="auto"/>
        <w:jc w:val="both"/>
        <w:rPr>
          <w:rFonts w:ascii="BrownStd Light" w:hAnsi="BrownStd Light" w:cstheme="minorHAnsi"/>
          <w:bCs/>
          <w:i/>
          <w:iCs/>
          <w:color w:val="003C71"/>
          <w:sz w:val="18"/>
          <w:szCs w:val="20"/>
        </w:rPr>
      </w:pPr>
      <w:r w:rsidRPr="00727111">
        <w:rPr>
          <w:rFonts w:ascii="BrownStd Light" w:hAnsi="BrownStd Light" w:cstheme="minorHAnsi"/>
          <w:bCs/>
          <w:i/>
          <w:iCs/>
          <w:color w:val="003C71"/>
          <w:sz w:val="18"/>
          <w:szCs w:val="20"/>
        </w:rPr>
        <w:t>Fernando de Castilla</w:t>
      </w:r>
    </w:p>
    <w:p w14:paraId="426C66EE" w14:textId="6BE5D550" w:rsidR="00712AAE" w:rsidRPr="00727111" w:rsidRDefault="00712AAE" w:rsidP="00727111">
      <w:pPr>
        <w:pStyle w:val="Sangra2detindependiente"/>
        <w:numPr>
          <w:ilvl w:val="0"/>
          <w:numId w:val="22"/>
        </w:numPr>
        <w:spacing w:line="276" w:lineRule="auto"/>
        <w:jc w:val="both"/>
        <w:rPr>
          <w:rFonts w:ascii="BrownStd Light" w:hAnsi="BrownStd Light" w:cstheme="minorHAnsi"/>
          <w:bCs/>
          <w:i/>
          <w:iCs/>
          <w:color w:val="003C71"/>
          <w:sz w:val="18"/>
          <w:szCs w:val="20"/>
        </w:rPr>
      </w:pPr>
      <w:r w:rsidRPr="00727111">
        <w:rPr>
          <w:rFonts w:ascii="BrownStd Light" w:hAnsi="BrownStd Light" w:cstheme="minorHAnsi"/>
          <w:bCs/>
          <w:i/>
          <w:iCs/>
          <w:color w:val="003C71"/>
          <w:sz w:val="18"/>
          <w:szCs w:val="20"/>
        </w:rPr>
        <w:t>González Byass</w:t>
      </w:r>
    </w:p>
    <w:p w14:paraId="53B57DB2" w14:textId="6B3542B0" w:rsidR="00712AAE" w:rsidRPr="00727111" w:rsidRDefault="00712AAE" w:rsidP="00727111">
      <w:pPr>
        <w:pStyle w:val="Sangra2detindependiente"/>
        <w:numPr>
          <w:ilvl w:val="0"/>
          <w:numId w:val="22"/>
        </w:numPr>
        <w:spacing w:line="276" w:lineRule="auto"/>
        <w:jc w:val="both"/>
        <w:rPr>
          <w:rFonts w:ascii="BrownStd Light" w:hAnsi="BrownStd Light" w:cstheme="minorHAnsi"/>
          <w:bCs/>
          <w:i/>
          <w:iCs/>
          <w:color w:val="003C71"/>
          <w:sz w:val="18"/>
          <w:szCs w:val="20"/>
          <w:lang w:val="pt-BR"/>
        </w:rPr>
      </w:pPr>
      <w:r w:rsidRPr="00727111">
        <w:rPr>
          <w:rFonts w:ascii="BrownStd Light" w:hAnsi="BrownStd Light" w:cstheme="minorHAnsi"/>
          <w:bCs/>
          <w:i/>
          <w:iCs/>
          <w:color w:val="003C71"/>
          <w:sz w:val="18"/>
          <w:szCs w:val="20"/>
          <w:lang w:val="pt-BR"/>
        </w:rPr>
        <w:t xml:space="preserve">Grupo Emperador Spain </w:t>
      </w:r>
    </w:p>
    <w:p w14:paraId="74A3E935" w14:textId="754C580A" w:rsidR="00712AAE" w:rsidRPr="00727111" w:rsidRDefault="00712AAE" w:rsidP="00727111">
      <w:pPr>
        <w:pStyle w:val="Sangra2detindependiente"/>
        <w:numPr>
          <w:ilvl w:val="0"/>
          <w:numId w:val="22"/>
        </w:numPr>
        <w:spacing w:line="276" w:lineRule="auto"/>
        <w:jc w:val="both"/>
        <w:rPr>
          <w:rFonts w:ascii="BrownStd Light" w:hAnsi="BrownStd Light" w:cstheme="minorHAnsi"/>
          <w:bCs/>
          <w:i/>
          <w:iCs/>
          <w:color w:val="003C71"/>
          <w:sz w:val="18"/>
          <w:szCs w:val="20"/>
          <w:lang w:val="pt-BR"/>
        </w:rPr>
      </w:pPr>
      <w:r w:rsidRPr="00727111">
        <w:rPr>
          <w:rFonts w:ascii="BrownStd Light" w:hAnsi="BrownStd Light" w:cstheme="minorHAnsi"/>
          <w:bCs/>
          <w:i/>
          <w:iCs/>
          <w:color w:val="003C71"/>
          <w:sz w:val="18"/>
          <w:szCs w:val="20"/>
          <w:lang w:val="pt-BR"/>
        </w:rPr>
        <w:t xml:space="preserve">Grupo Osborne </w:t>
      </w:r>
    </w:p>
    <w:p w14:paraId="4F368466" w14:textId="327F3226" w:rsidR="00712AAE" w:rsidRPr="00727111" w:rsidRDefault="00712AAE" w:rsidP="00727111">
      <w:pPr>
        <w:pStyle w:val="Sangra2detindependiente"/>
        <w:numPr>
          <w:ilvl w:val="0"/>
          <w:numId w:val="22"/>
        </w:numPr>
        <w:spacing w:line="276" w:lineRule="auto"/>
        <w:jc w:val="both"/>
        <w:rPr>
          <w:rFonts w:ascii="BrownStd Light" w:hAnsi="BrownStd Light" w:cstheme="minorHAnsi"/>
          <w:bCs/>
          <w:i/>
          <w:iCs/>
          <w:color w:val="003C71"/>
          <w:sz w:val="18"/>
          <w:szCs w:val="20"/>
        </w:rPr>
      </w:pPr>
      <w:r w:rsidRPr="00727111">
        <w:rPr>
          <w:rFonts w:ascii="BrownStd Light" w:hAnsi="BrownStd Light" w:cstheme="minorHAnsi"/>
          <w:bCs/>
          <w:i/>
          <w:iCs/>
          <w:color w:val="003C71"/>
          <w:sz w:val="18"/>
          <w:szCs w:val="20"/>
        </w:rPr>
        <w:t>Hijos de Pablo Esparza</w:t>
      </w:r>
    </w:p>
    <w:p w14:paraId="7982177D" w14:textId="77777777" w:rsidR="00712AAE" w:rsidRPr="00727111" w:rsidRDefault="00712AAE" w:rsidP="00727111">
      <w:pPr>
        <w:pStyle w:val="Sangra2detindependiente"/>
        <w:numPr>
          <w:ilvl w:val="0"/>
          <w:numId w:val="22"/>
        </w:numPr>
        <w:spacing w:line="276" w:lineRule="auto"/>
        <w:jc w:val="both"/>
        <w:rPr>
          <w:rFonts w:ascii="BrownStd Light" w:hAnsi="BrownStd Light" w:cstheme="minorHAnsi"/>
          <w:bCs/>
          <w:i/>
          <w:iCs/>
          <w:color w:val="003C71"/>
          <w:sz w:val="18"/>
          <w:szCs w:val="20"/>
        </w:rPr>
      </w:pPr>
      <w:r w:rsidRPr="00727111">
        <w:rPr>
          <w:rFonts w:ascii="BrownStd Light" w:hAnsi="BrownStd Light" w:cstheme="minorHAnsi"/>
          <w:bCs/>
          <w:i/>
          <w:iCs/>
          <w:color w:val="003C71"/>
          <w:sz w:val="18"/>
          <w:szCs w:val="20"/>
        </w:rPr>
        <w:t>Juan Juan Micó (Destilerías Ayelo)</w:t>
      </w:r>
    </w:p>
    <w:p w14:paraId="0ECC1FD5" w14:textId="54B3A263" w:rsidR="00712AAE" w:rsidRPr="00727111" w:rsidRDefault="00712AAE" w:rsidP="00727111">
      <w:pPr>
        <w:pStyle w:val="Sangra2detindependiente"/>
        <w:numPr>
          <w:ilvl w:val="0"/>
          <w:numId w:val="22"/>
        </w:numPr>
        <w:spacing w:line="276" w:lineRule="auto"/>
        <w:jc w:val="both"/>
        <w:rPr>
          <w:rFonts w:ascii="BrownStd Light" w:hAnsi="BrownStd Light" w:cstheme="minorHAnsi"/>
          <w:bCs/>
          <w:i/>
          <w:iCs/>
          <w:color w:val="003C71"/>
          <w:sz w:val="18"/>
          <w:szCs w:val="20"/>
        </w:rPr>
      </w:pPr>
      <w:r w:rsidRPr="00727111">
        <w:rPr>
          <w:rFonts w:ascii="BrownStd Light" w:hAnsi="BrownStd Light" w:cstheme="minorHAnsi"/>
          <w:bCs/>
          <w:i/>
          <w:iCs/>
          <w:color w:val="003C71"/>
          <w:sz w:val="18"/>
          <w:szCs w:val="20"/>
        </w:rPr>
        <w:t xml:space="preserve">Licorera Vasca Olañeta </w:t>
      </w:r>
    </w:p>
    <w:p w14:paraId="47EDE6F3" w14:textId="0A698DDB" w:rsidR="00712AAE" w:rsidRPr="00727111" w:rsidRDefault="00712AAE" w:rsidP="00727111">
      <w:pPr>
        <w:pStyle w:val="Sangra2detindependiente"/>
        <w:numPr>
          <w:ilvl w:val="0"/>
          <w:numId w:val="22"/>
        </w:numPr>
        <w:spacing w:line="276" w:lineRule="auto"/>
        <w:jc w:val="both"/>
        <w:rPr>
          <w:rFonts w:ascii="BrownStd Light" w:hAnsi="BrownStd Light" w:cstheme="minorHAnsi"/>
          <w:bCs/>
          <w:i/>
          <w:iCs/>
          <w:color w:val="003C71"/>
          <w:sz w:val="18"/>
          <w:szCs w:val="20"/>
        </w:rPr>
      </w:pPr>
      <w:r w:rsidRPr="00727111">
        <w:rPr>
          <w:rFonts w:ascii="BrownStd Light" w:hAnsi="BrownStd Light" w:cstheme="minorHAnsi"/>
          <w:bCs/>
          <w:i/>
          <w:iCs/>
          <w:color w:val="003C71"/>
          <w:sz w:val="18"/>
          <w:szCs w:val="20"/>
        </w:rPr>
        <w:t xml:space="preserve">Licores Baines </w:t>
      </w:r>
    </w:p>
    <w:p w14:paraId="0CC1D771" w14:textId="0E73AE87" w:rsidR="00712AAE" w:rsidRPr="00727111" w:rsidRDefault="00712AAE" w:rsidP="00727111">
      <w:pPr>
        <w:pStyle w:val="Sangra2detindependiente"/>
        <w:numPr>
          <w:ilvl w:val="0"/>
          <w:numId w:val="22"/>
        </w:numPr>
        <w:spacing w:line="276" w:lineRule="auto"/>
        <w:jc w:val="both"/>
        <w:rPr>
          <w:rFonts w:ascii="BrownStd Light" w:hAnsi="BrownStd Light" w:cstheme="minorHAnsi"/>
          <w:bCs/>
          <w:i/>
          <w:iCs/>
          <w:color w:val="003C71"/>
          <w:sz w:val="18"/>
          <w:szCs w:val="20"/>
        </w:rPr>
      </w:pPr>
      <w:r w:rsidRPr="00727111">
        <w:rPr>
          <w:rFonts w:ascii="BrownStd Light" w:hAnsi="BrownStd Light" w:cstheme="minorHAnsi"/>
          <w:bCs/>
          <w:i/>
          <w:iCs/>
          <w:color w:val="003C71"/>
          <w:sz w:val="18"/>
          <w:szCs w:val="20"/>
        </w:rPr>
        <w:t xml:space="preserve">Licores Moya 1890 </w:t>
      </w:r>
    </w:p>
    <w:p w14:paraId="0372B164" w14:textId="06FB2BB7" w:rsidR="00712AAE" w:rsidRPr="00727111" w:rsidRDefault="00712AAE" w:rsidP="00727111">
      <w:pPr>
        <w:pStyle w:val="Sangra2detindependiente"/>
        <w:numPr>
          <w:ilvl w:val="0"/>
          <w:numId w:val="22"/>
        </w:numPr>
        <w:spacing w:line="276" w:lineRule="auto"/>
        <w:jc w:val="both"/>
        <w:rPr>
          <w:rFonts w:ascii="BrownStd Light" w:hAnsi="BrownStd Light" w:cstheme="minorHAnsi"/>
          <w:bCs/>
          <w:i/>
          <w:iCs/>
          <w:color w:val="003C71"/>
          <w:sz w:val="18"/>
          <w:szCs w:val="20"/>
        </w:rPr>
      </w:pPr>
      <w:r w:rsidRPr="00727111">
        <w:rPr>
          <w:rFonts w:ascii="BrownStd Light" w:hAnsi="BrownStd Light" w:cstheme="minorHAnsi"/>
          <w:bCs/>
          <w:i/>
          <w:iCs/>
          <w:color w:val="003C71"/>
          <w:sz w:val="18"/>
          <w:szCs w:val="20"/>
        </w:rPr>
        <w:t>Limiñana y Botella</w:t>
      </w:r>
    </w:p>
    <w:p w14:paraId="620C0AAA" w14:textId="6CC8C792" w:rsidR="00712AAE" w:rsidRPr="00727111" w:rsidRDefault="00712AAE" w:rsidP="00727111">
      <w:pPr>
        <w:pStyle w:val="Sangra2detindependiente"/>
        <w:numPr>
          <w:ilvl w:val="0"/>
          <w:numId w:val="22"/>
        </w:numPr>
        <w:spacing w:line="276" w:lineRule="auto"/>
        <w:jc w:val="both"/>
        <w:rPr>
          <w:rFonts w:ascii="BrownStd Light" w:hAnsi="BrownStd Light" w:cstheme="minorHAnsi"/>
          <w:bCs/>
          <w:i/>
          <w:iCs/>
          <w:color w:val="003C71"/>
          <w:sz w:val="18"/>
          <w:szCs w:val="20"/>
          <w:lang w:val="pt-BR"/>
        </w:rPr>
      </w:pPr>
      <w:r w:rsidRPr="00727111">
        <w:rPr>
          <w:rFonts w:ascii="BrownStd Light" w:hAnsi="BrownStd Light" w:cstheme="minorHAnsi"/>
          <w:bCs/>
          <w:i/>
          <w:iCs/>
          <w:color w:val="003C71"/>
          <w:sz w:val="18"/>
          <w:szCs w:val="20"/>
          <w:lang w:val="pt-BR"/>
        </w:rPr>
        <w:t xml:space="preserve">Luis Caballero </w:t>
      </w:r>
    </w:p>
    <w:p w14:paraId="03020496" w14:textId="5F8213D8" w:rsidR="00712AAE" w:rsidRPr="00727111" w:rsidRDefault="00712AAE" w:rsidP="00727111">
      <w:pPr>
        <w:pStyle w:val="Sangra2detindependiente"/>
        <w:numPr>
          <w:ilvl w:val="0"/>
          <w:numId w:val="22"/>
        </w:numPr>
        <w:spacing w:line="276" w:lineRule="auto"/>
        <w:jc w:val="both"/>
        <w:rPr>
          <w:rFonts w:ascii="BrownStd Light" w:hAnsi="BrownStd Light" w:cstheme="minorHAnsi"/>
          <w:bCs/>
          <w:i/>
          <w:iCs/>
          <w:color w:val="003C71"/>
          <w:sz w:val="18"/>
          <w:szCs w:val="20"/>
          <w:lang w:val="pt-BR"/>
        </w:rPr>
      </w:pPr>
      <w:r w:rsidRPr="00727111">
        <w:rPr>
          <w:rFonts w:ascii="BrownStd Light" w:hAnsi="BrownStd Light" w:cstheme="minorHAnsi"/>
          <w:bCs/>
          <w:i/>
          <w:iCs/>
          <w:color w:val="003C71"/>
          <w:sz w:val="18"/>
          <w:szCs w:val="20"/>
          <w:lang w:val="pt-BR"/>
        </w:rPr>
        <w:t>Miguel Pons Justo S.A. - Xoriguer</w:t>
      </w:r>
    </w:p>
    <w:p w14:paraId="05DA1124" w14:textId="50A4C896" w:rsidR="00712AAE" w:rsidRPr="00727111" w:rsidRDefault="00712AAE" w:rsidP="00727111">
      <w:pPr>
        <w:pStyle w:val="Sangra2detindependiente"/>
        <w:numPr>
          <w:ilvl w:val="0"/>
          <w:numId w:val="22"/>
        </w:numPr>
        <w:spacing w:line="276" w:lineRule="auto"/>
        <w:jc w:val="both"/>
        <w:rPr>
          <w:rFonts w:ascii="BrownStd Light" w:hAnsi="BrownStd Light" w:cstheme="minorHAnsi"/>
          <w:bCs/>
          <w:i/>
          <w:iCs/>
          <w:color w:val="003C71"/>
          <w:sz w:val="18"/>
          <w:szCs w:val="20"/>
        </w:rPr>
      </w:pPr>
      <w:r w:rsidRPr="00727111">
        <w:rPr>
          <w:rFonts w:ascii="BrownStd Light" w:hAnsi="BrownStd Light" w:cstheme="minorHAnsi"/>
          <w:bCs/>
          <w:i/>
          <w:iCs/>
          <w:color w:val="003C71"/>
          <w:sz w:val="18"/>
          <w:szCs w:val="20"/>
        </w:rPr>
        <w:t>Orosio Gómez-Caro González (Licores Caro)</w:t>
      </w:r>
    </w:p>
    <w:p w14:paraId="19D04F26" w14:textId="6D9D1FCD" w:rsidR="00712AAE" w:rsidRPr="00727111" w:rsidRDefault="00712AAE" w:rsidP="00727111">
      <w:pPr>
        <w:pStyle w:val="Sangra2detindependiente"/>
        <w:numPr>
          <w:ilvl w:val="0"/>
          <w:numId w:val="22"/>
        </w:numPr>
        <w:spacing w:line="276" w:lineRule="auto"/>
        <w:jc w:val="both"/>
        <w:rPr>
          <w:rFonts w:ascii="BrownStd Light" w:hAnsi="BrownStd Light" w:cstheme="minorHAnsi"/>
          <w:bCs/>
          <w:i/>
          <w:iCs/>
          <w:color w:val="003C71"/>
          <w:sz w:val="18"/>
          <w:szCs w:val="20"/>
        </w:rPr>
      </w:pPr>
      <w:r w:rsidRPr="00727111">
        <w:rPr>
          <w:rFonts w:ascii="BrownStd Light" w:hAnsi="BrownStd Light" w:cstheme="minorHAnsi"/>
          <w:bCs/>
          <w:i/>
          <w:iCs/>
          <w:color w:val="003C71"/>
          <w:sz w:val="18"/>
          <w:szCs w:val="20"/>
        </w:rPr>
        <w:t xml:space="preserve">Pérez Barquero </w:t>
      </w:r>
    </w:p>
    <w:p w14:paraId="677919B4" w14:textId="3FD9EDBD" w:rsidR="00712AAE" w:rsidRPr="00727111" w:rsidRDefault="00712AAE" w:rsidP="00727111">
      <w:pPr>
        <w:pStyle w:val="Sangra2detindependiente"/>
        <w:numPr>
          <w:ilvl w:val="0"/>
          <w:numId w:val="22"/>
        </w:numPr>
        <w:spacing w:line="276" w:lineRule="auto"/>
        <w:jc w:val="both"/>
        <w:rPr>
          <w:rFonts w:ascii="BrownStd Light" w:hAnsi="BrownStd Light" w:cstheme="minorHAnsi"/>
          <w:bCs/>
          <w:i/>
          <w:iCs/>
          <w:color w:val="003C71"/>
          <w:sz w:val="18"/>
          <w:szCs w:val="20"/>
        </w:rPr>
      </w:pPr>
      <w:r w:rsidRPr="00727111">
        <w:rPr>
          <w:rFonts w:ascii="BrownStd Light" w:hAnsi="BrownStd Light" w:cstheme="minorHAnsi"/>
          <w:bCs/>
          <w:i/>
          <w:iCs/>
          <w:color w:val="003C71"/>
          <w:sz w:val="18"/>
          <w:szCs w:val="20"/>
        </w:rPr>
        <w:t xml:space="preserve">Pernod Ricard España </w:t>
      </w:r>
    </w:p>
    <w:p w14:paraId="39236A5E" w14:textId="77777777" w:rsidR="00C25571" w:rsidRPr="00727111" w:rsidRDefault="00C25571" w:rsidP="00727111">
      <w:pPr>
        <w:pStyle w:val="Sangra2detindependiente"/>
        <w:numPr>
          <w:ilvl w:val="0"/>
          <w:numId w:val="22"/>
        </w:numPr>
        <w:spacing w:line="276" w:lineRule="auto"/>
        <w:jc w:val="both"/>
        <w:rPr>
          <w:rFonts w:ascii="BrownStd Light" w:hAnsi="BrownStd Light" w:cstheme="minorHAnsi"/>
          <w:bCs/>
          <w:i/>
          <w:iCs/>
          <w:color w:val="003C71"/>
          <w:sz w:val="18"/>
          <w:szCs w:val="20"/>
          <w:lang w:val="fr-FR"/>
        </w:rPr>
      </w:pPr>
      <w:r w:rsidRPr="00727111">
        <w:rPr>
          <w:rFonts w:ascii="BrownStd Light" w:hAnsi="BrownStd Light" w:cstheme="minorHAnsi"/>
          <w:bCs/>
          <w:i/>
          <w:iCs/>
          <w:color w:val="003C71"/>
          <w:sz w:val="18"/>
          <w:szCs w:val="20"/>
          <w:lang w:val="fr-FR"/>
        </w:rPr>
        <w:t>Rives Distillery</w:t>
      </w:r>
    </w:p>
    <w:p w14:paraId="5C838C4F" w14:textId="718FEA7B" w:rsidR="00712AAE" w:rsidRPr="00727111" w:rsidRDefault="00712AAE" w:rsidP="00727111">
      <w:pPr>
        <w:pStyle w:val="Sangra2detindependiente"/>
        <w:numPr>
          <w:ilvl w:val="0"/>
          <w:numId w:val="22"/>
        </w:numPr>
        <w:spacing w:line="276" w:lineRule="auto"/>
        <w:jc w:val="both"/>
        <w:rPr>
          <w:rFonts w:ascii="BrownStd Light" w:hAnsi="BrownStd Light" w:cstheme="minorHAnsi"/>
          <w:bCs/>
          <w:i/>
          <w:iCs/>
          <w:color w:val="003C71"/>
          <w:sz w:val="18"/>
          <w:szCs w:val="20"/>
          <w:lang w:val="fr-FR"/>
        </w:rPr>
      </w:pPr>
      <w:r w:rsidRPr="00727111">
        <w:rPr>
          <w:rFonts w:ascii="BrownStd Light" w:hAnsi="BrownStd Light" w:cstheme="minorHAnsi"/>
          <w:bCs/>
          <w:i/>
          <w:iCs/>
          <w:color w:val="003C71"/>
          <w:sz w:val="18"/>
          <w:szCs w:val="20"/>
          <w:lang w:val="fr-FR"/>
        </w:rPr>
        <w:t>Sánchez Romate</w:t>
      </w:r>
    </w:p>
    <w:p w14:paraId="3B11DF10" w14:textId="176017F3" w:rsidR="00712AAE" w:rsidRPr="00727111" w:rsidRDefault="00712AAE" w:rsidP="00727111">
      <w:pPr>
        <w:pStyle w:val="Sangra2detindependiente"/>
        <w:numPr>
          <w:ilvl w:val="0"/>
          <w:numId w:val="22"/>
        </w:numPr>
        <w:spacing w:line="276" w:lineRule="auto"/>
        <w:jc w:val="both"/>
        <w:rPr>
          <w:rFonts w:ascii="BrownStd Light" w:hAnsi="BrownStd Light" w:cstheme="minorHAnsi"/>
          <w:bCs/>
          <w:i/>
          <w:iCs/>
          <w:color w:val="003C71"/>
          <w:sz w:val="18"/>
          <w:szCs w:val="20"/>
        </w:rPr>
      </w:pPr>
      <w:r w:rsidRPr="00727111">
        <w:rPr>
          <w:rFonts w:ascii="BrownStd Light" w:hAnsi="BrownStd Light" w:cstheme="minorHAnsi"/>
          <w:bCs/>
          <w:i/>
          <w:iCs/>
          <w:color w:val="003C71"/>
          <w:sz w:val="18"/>
          <w:szCs w:val="20"/>
        </w:rPr>
        <w:t>Williams and Humbert</w:t>
      </w:r>
    </w:p>
    <w:p w14:paraId="1EA3B75D" w14:textId="77777777" w:rsidR="00712AAE" w:rsidRDefault="00712AAE" w:rsidP="00F712DA">
      <w:pPr>
        <w:pStyle w:val="Sangra2detindependiente"/>
        <w:spacing w:line="276" w:lineRule="auto"/>
        <w:ind w:left="0"/>
        <w:jc w:val="both"/>
        <w:rPr>
          <w:rFonts w:ascii="BrownStd Light" w:hAnsi="BrownStd Light" w:cstheme="minorHAnsi"/>
          <w:bCs/>
          <w:color w:val="003C71"/>
          <w:sz w:val="20"/>
          <w:szCs w:val="22"/>
        </w:rPr>
        <w:sectPr w:rsidR="00712AAE" w:rsidSect="00727111">
          <w:type w:val="continuous"/>
          <w:pgSz w:w="11906" w:h="16838"/>
          <w:pgMar w:top="3478" w:right="1418" w:bottom="1702" w:left="1418" w:header="539" w:footer="709" w:gutter="0"/>
          <w:cols w:num="3" w:space="500"/>
          <w:docGrid w:linePitch="360"/>
        </w:sectPr>
      </w:pPr>
    </w:p>
    <w:p w14:paraId="62A4B723" w14:textId="1EB47164" w:rsidR="00512720" w:rsidRDefault="00CC0A60" w:rsidP="00F712DA">
      <w:pPr>
        <w:pStyle w:val="Sangra2detindependiente"/>
        <w:spacing w:line="276" w:lineRule="auto"/>
        <w:ind w:left="0"/>
        <w:jc w:val="both"/>
        <w:rPr>
          <w:rFonts w:ascii="BrownStd Light" w:hAnsi="BrownStd Light" w:cstheme="minorHAnsi"/>
          <w:bCs/>
          <w:color w:val="003C71"/>
          <w:sz w:val="20"/>
          <w:szCs w:val="22"/>
        </w:rPr>
      </w:pPr>
      <w:r>
        <w:rPr>
          <w:rFonts w:ascii="BrownStd Light" w:hAnsi="BrownStd Light" w:cstheme="minorHAnsi"/>
          <w:bCs/>
          <w:color w:val="003C71"/>
          <w:sz w:val="20"/>
          <w:szCs w:val="22"/>
        </w:rPr>
        <w:t>------------------------</w:t>
      </w:r>
    </w:p>
    <w:p w14:paraId="15C34132" w14:textId="2E261810" w:rsidR="000F3F2B" w:rsidRPr="0029771F" w:rsidRDefault="000F3F2B" w:rsidP="00F712DA">
      <w:pPr>
        <w:pStyle w:val="Sangra2detindependiente"/>
        <w:spacing w:line="276" w:lineRule="auto"/>
        <w:ind w:left="0"/>
        <w:jc w:val="both"/>
        <w:rPr>
          <w:rFonts w:ascii="BrownStd Light" w:hAnsi="BrownStd Light"/>
          <w:color w:val="003C71"/>
          <w:sz w:val="16"/>
        </w:rPr>
      </w:pPr>
      <w:r w:rsidRPr="0029771F">
        <w:rPr>
          <w:rFonts w:ascii="BrownStd Light" w:hAnsi="BrownStd Light"/>
          <w:color w:val="003C71"/>
          <w:sz w:val="16"/>
        </w:rPr>
        <w:t xml:space="preserve">¿Qué es </w:t>
      </w:r>
      <w:r w:rsidR="0029771F">
        <w:rPr>
          <w:rFonts w:ascii="BrownStd Light" w:hAnsi="BrownStd Light"/>
          <w:color w:val="003C71"/>
          <w:sz w:val="16"/>
        </w:rPr>
        <w:t>ESPIRITUOSOS ESPAÑA</w:t>
      </w:r>
      <w:r w:rsidRPr="0029771F">
        <w:rPr>
          <w:rFonts w:ascii="BrownStd Light" w:hAnsi="BrownStd Light"/>
          <w:color w:val="003C71"/>
          <w:sz w:val="16"/>
        </w:rPr>
        <w:t>?</w:t>
      </w:r>
    </w:p>
    <w:p w14:paraId="7EA8EB69" w14:textId="77777777" w:rsidR="000F3F2B" w:rsidRPr="0029771F" w:rsidRDefault="000F3F2B" w:rsidP="00B266AE">
      <w:pPr>
        <w:jc w:val="both"/>
        <w:rPr>
          <w:rFonts w:ascii="BrownStd Light" w:hAnsi="BrownStd Light"/>
          <w:color w:val="003C71"/>
          <w:sz w:val="18"/>
        </w:rPr>
      </w:pPr>
    </w:p>
    <w:p w14:paraId="315C0997" w14:textId="77777777" w:rsidR="000F3F2B" w:rsidRPr="0029771F" w:rsidRDefault="000F3F2B" w:rsidP="00B266AE">
      <w:pPr>
        <w:jc w:val="both"/>
        <w:rPr>
          <w:rStyle w:val="nfasis"/>
          <w:rFonts w:ascii="BrownStd Light" w:hAnsi="BrownStd Light" w:cs="Arial"/>
          <w:i w:val="0"/>
          <w:color w:val="003C71"/>
          <w:sz w:val="16"/>
          <w:szCs w:val="18"/>
        </w:rPr>
      </w:pPr>
      <w:r w:rsidRPr="0029771F">
        <w:rPr>
          <w:rStyle w:val="nfasis"/>
          <w:rFonts w:ascii="BrownStd Light" w:hAnsi="BrownStd Light" w:cs="Arial"/>
          <w:i w:val="0"/>
          <w:color w:val="003C71"/>
          <w:sz w:val="16"/>
          <w:szCs w:val="18"/>
        </w:rPr>
        <w:t xml:space="preserve">La Federación Española de </w:t>
      </w:r>
      <w:r w:rsidR="0029771F">
        <w:rPr>
          <w:rStyle w:val="nfasis"/>
          <w:rFonts w:ascii="BrownStd Light" w:hAnsi="BrownStd Light" w:cs="Arial"/>
          <w:i w:val="0"/>
          <w:color w:val="003C71"/>
          <w:sz w:val="16"/>
          <w:szCs w:val="18"/>
        </w:rPr>
        <w:t>E</w:t>
      </w:r>
      <w:r w:rsidRPr="0029771F">
        <w:rPr>
          <w:rStyle w:val="nfasis"/>
          <w:rFonts w:ascii="BrownStd Light" w:hAnsi="BrownStd Light" w:cs="Arial"/>
          <w:i w:val="0"/>
          <w:color w:val="003C71"/>
          <w:sz w:val="16"/>
          <w:szCs w:val="18"/>
        </w:rPr>
        <w:t>spirituos</w:t>
      </w:r>
      <w:r w:rsidR="0029771F">
        <w:rPr>
          <w:rStyle w:val="nfasis"/>
          <w:rFonts w:ascii="BrownStd Light" w:hAnsi="BrownStd Light" w:cs="Arial"/>
          <w:i w:val="0"/>
          <w:color w:val="003C71"/>
          <w:sz w:val="16"/>
          <w:szCs w:val="18"/>
        </w:rPr>
        <w:t>o</w:t>
      </w:r>
      <w:r w:rsidRPr="0029771F">
        <w:rPr>
          <w:rStyle w:val="nfasis"/>
          <w:rFonts w:ascii="BrownStd Light" w:hAnsi="BrownStd Light" w:cs="Arial"/>
          <w:i w:val="0"/>
          <w:color w:val="003C71"/>
          <w:sz w:val="16"/>
          <w:szCs w:val="18"/>
        </w:rPr>
        <w:t>s</w:t>
      </w:r>
      <w:r w:rsidR="0029771F">
        <w:rPr>
          <w:rStyle w:val="nfasis"/>
          <w:rFonts w:ascii="BrownStd Light" w:hAnsi="BrownStd Light" w:cs="Arial"/>
          <w:i w:val="0"/>
          <w:color w:val="003C71"/>
          <w:sz w:val="16"/>
          <w:szCs w:val="18"/>
        </w:rPr>
        <w:t xml:space="preserve"> es la entidad que agrupa a productores y distribuidores de </w:t>
      </w:r>
      <w:r w:rsidRPr="0029771F">
        <w:rPr>
          <w:rStyle w:val="nfasis"/>
          <w:rFonts w:ascii="BrownStd Light" w:hAnsi="BrownStd Light" w:cs="Arial"/>
          <w:i w:val="0"/>
          <w:color w:val="003C71"/>
          <w:sz w:val="16"/>
          <w:szCs w:val="18"/>
        </w:rPr>
        <w:t>bebidas alcohólicas procedentes de la destilación de materias primas agrícolas</w:t>
      </w:r>
      <w:r w:rsidR="0029771F">
        <w:rPr>
          <w:rStyle w:val="nfasis"/>
          <w:rFonts w:ascii="BrownStd Light" w:hAnsi="BrownStd Light" w:cs="Arial"/>
          <w:i w:val="0"/>
          <w:color w:val="003C71"/>
          <w:sz w:val="16"/>
          <w:szCs w:val="18"/>
        </w:rPr>
        <w:t xml:space="preserve"> en España</w:t>
      </w:r>
      <w:r w:rsidRPr="0029771F">
        <w:rPr>
          <w:rStyle w:val="nfasis"/>
          <w:rFonts w:ascii="BrownStd Light" w:hAnsi="BrownStd Light" w:cs="Arial"/>
          <w:i w:val="0"/>
          <w:color w:val="003C71"/>
          <w:sz w:val="16"/>
          <w:szCs w:val="18"/>
        </w:rPr>
        <w:t xml:space="preserve">. </w:t>
      </w:r>
      <w:r w:rsidR="0029771F">
        <w:rPr>
          <w:rStyle w:val="nfasis"/>
          <w:rFonts w:ascii="BrownStd Light" w:hAnsi="BrownStd Light" w:cs="Arial"/>
          <w:i w:val="0"/>
          <w:color w:val="003C71"/>
          <w:sz w:val="16"/>
          <w:szCs w:val="18"/>
        </w:rPr>
        <w:t>Creada en 1999, r</w:t>
      </w:r>
      <w:r w:rsidRPr="0029771F">
        <w:rPr>
          <w:rStyle w:val="nfasis"/>
          <w:rFonts w:ascii="BrownStd Light" w:hAnsi="BrownStd Light" w:cs="Arial"/>
          <w:i w:val="0"/>
          <w:color w:val="003C71"/>
          <w:sz w:val="16"/>
          <w:szCs w:val="18"/>
        </w:rPr>
        <w:t xml:space="preserve">epresenta a prácticamente el 100% del sector en España. </w:t>
      </w:r>
      <w:r w:rsidR="0029771F">
        <w:rPr>
          <w:rStyle w:val="nfasis"/>
          <w:rFonts w:ascii="BrownStd Light" w:hAnsi="BrownStd Light" w:cs="Arial"/>
          <w:i w:val="0"/>
          <w:color w:val="003C71"/>
          <w:sz w:val="16"/>
          <w:szCs w:val="18"/>
        </w:rPr>
        <w:t>ESPIRITUOSOS ESPAÑA</w:t>
      </w:r>
      <w:r w:rsidRPr="0029771F">
        <w:rPr>
          <w:rStyle w:val="nfasis"/>
          <w:rFonts w:ascii="BrownStd Light" w:hAnsi="BrownStd Light" w:cs="Arial"/>
          <w:i w:val="0"/>
          <w:color w:val="003C71"/>
          <w:sz w:val="16"/>
          <w:szCs w:val="18"/>
        </w:rPr>
        <w:t xml:space="preserve"> es la expresión de la unidad del sector, inmerso en dos grandes retos: </w:t>
      </w:r>
    </w:p>
    <w:p w14:paraId="32E8B5CE" w14:textId="77777777" w:rsidR="000F3F2B" w:rsidRPr="0029771F" w:rsidRDefault="000F3F2B" w:rsidP="00B266AE">
      <w:pPr>
        <w:jc w:val="both"/>
        <w:rPr>
          <w:rStyle w:val="nfasis"/>
          <w:rFonts w:ascii="BrownStd Light" w:hAnsi="BrownStd Light" w:cs="Arial"/>
          <w:i w:val="0"/>
          <w:color w:val="003C71"/>
          <w:sz w:val="16"/>
          <w:szCs w:val="18"/>
        </w:rPr>
      </w:pPr>
    </w:p>
    <w:p w14:paraId="24937269" w14:textId="77777777" w:rsidR="000F3F2B" w:rsidRPr="008945B1" w:rsidRDefault="000F3F2B" w:rsidP="008945B1">
      <w:pPr>
        <w:pStyle w:val="Prrafodelista"/>
        <w:numPr>
          <w:ilvl w:val="0"/>
          <w:numId w:val="15"/>
        </w:numPr>
        <w:jc w:val="both"/>
        <w:rPr>
          <w:rFonts w:ascii="BrownStd Light" w:hAnsi="BrownStd Light" w:cs="Arial"/>
          <w:color w:val="003C71"/>
          <w:sz w:val="16"/>
          <w:szCs w:val="18"/>
        </w:rPr>
      </w:pPr>
      <w:r w:rsidRPr="008945B1">
        <w:rPr>
          <w:rFonts w:ascii="BrownStd Light" w:hAnsi="BrownStd Light" w:cs="Arial"/>
          <w:color w:val="003C71"/>
          <w:sz w:val="16"/>
          <w:szCs w:val="18"/>
        </w:rPr>
        <w:lastRenderedPageBreak/>
        <w:t>La apuesta por la calidad y la innovación en un mercado cada vez más exigente</w:t>
      </w:r>
    </w:p>
    <w:p w14:paraId="4798E010" w14:textId="77777777" w:rsidR="000F3F2B" w:rsidRPr="008945B1" w:rsidRDefault="000F3F2B" w:rsidP="008945B1">
      <w:pPr>
        <w:pStyle w:val="Prrafodelista"/>
        <w:numPr>
          <w:ilvl w:val="0"/>
          <w:numId w:val="15"/>
        </w:numPr>
        <w:jc w:val="both"/>
        <w:rPr>
          <w:rFonts w:ascii="BrownStd Light" w:hAnsi="BrownStd Light" w:cs="Arial"/>
          <w:color w:val="003C71"/>
          <w:sz w:val="16"/>
          <w:szCs w:val="18"/>
        </w:rPr>
      </w:pPr>
      <w:r w:rsidRPr="008945B1">
        <w:rPr>
          <w:rFonts w:ascii="BrownStd Light" w:hAnsi="BrownStd Light" w:cs="Arial"/>
          <w:color w:val="003C71"/>
          <w:sz w:val="16"/>
          <w:szCs w:val="18"/>
        </w:rPr>
        <w:t>La responsabilidad social activa de la industria, que debe combinar el legítimo desarrollo sectorial con el fomento de un consumo responsable de productos con contenido alcohólico.</w:t>
      </w:r>
    </w:p>
    <w:p w14:paraId="4ED8AF50" w14:textId="77777777" w:rsidR="000F3F2B" w:rsidRPr="0029771F" w:rsidRDefault="000F3F2B" w:rsidP="00B266AE">
      <w:pPr>
        <w:jc w:val="both"/>
        <w:rPr>
          <w:rStyle w:val="txtgeneral1"/>
          <w:rFonts w:ascii="BrownStd Light" w:hAnsi="BrownStd Light" w:cs="Arial"/>
          <w:color w:val="003C71"/>
          <w:sz w:val="16"/>
          <w:szCs w:val="18"/>
        </w:rPr>
      </w:pPr>
    </w:p>
    <w:p w14:paraId="69CA604F" w14:textId="77777777" w:rsidR="000F3F2B" w:rsidRPr="0029771F" w:rsidRDefault="000F3F2B" w:rsidP="00B266AE">
      <w:pPr>
        <w:jc w:val="both"/>
        <w:rPr>
          <w:rStyle w:val="txtgeneral1"/>
          <w:rFonts w:ascii="BrownStd Light" w:hAnsi="BrownStd Light" w:cs="Arial"/>
          <w:color w:val="003C71"/>
          <w:sz w:val="16"/>
          <w:szCs w:val="18"/>
        </w:rPr>
      </w:pPr>
      <w:r w:rsidRPr="0029771F">
        <w:rPr>
          <w:rStyle w:val="txtgeneral1"/>
          <w:rFonts w:ascii="BrownStd Light" w:hAnsi="BrownStd Light" w:cs="Arial"/>
          <w:color w:val="003C71"/>
          <w:sz w:val="16"/>
          <w:szCs w:val="18"/>
        </w:rPr>
        <w:t>Las bebidas espirituosas son las bebidas alcohólicas destiladas a partir de</w:t>
      </w:r>
      <w:r w:rsidRPr="0029771F">
        <w:rPr>
          <w:rFonts w:ascii="BrownStd Light" w:hAnsi="BrownStd Light" w:cs="Arial"/>
          <w:b/>
          <w:color w:val="003C71"/>
          <w:sz w:val="16"/>
          <w:szCs w:val="18"/>
        </w:rPr>
        <w:t xml:space="preserve"> </w:t>
      </w:r>
      <w:r w:rsidRPr="0029771F">
        <w:rPr>
          <w:rStyle w:val="txtgeneral1"/>
          <w:rFonts w:ascii="BrownStd Light" w:hAnsi="BrownStd Light" w:cs="Arial"/>
          <w:color w:val="003C71"/>
          <w:sz w:val="16"/>
          <w:szCs w:val="18"/>
        </w:rPr>
        <w:t>materias primas agrícolas (uva, caña, cereales, remolacha, frutas, etc.). Las principales bebidas espirituosas que se producen tradicionalmente en España son el brandy, whisky, ron, ginebra, licores, aguardientes y orujos.</w:t>
      </w:r>
    </w:p>
    <w:p w14:paraId="13DDA526" w14:textId="77777777" w:rsidR="000F3F2B" w:rsidRPr="0029771F" w:rsidRDefault="00141929" w:rsidP="00B266AE">
      <w:pPr>
        <w:pStyle w:val="Textoindependiente"/>
        <w:ind w:right="44"/>
        <w:rPr>
          <w:rFonts w:ascii="BrownStd Light" w:hAnsi="BrownStd Light" w:cs="Arial"/>
          <w:color w:val="003C71"/>
          <w:sz w:val="22"/>
          <w:szCs w:val="22"/>
        </w:rPr>
      </w:pPr>
      <w:r w:rsidRPr="0029771F">
        <w:rPr>
          <w:rFonts w:ascii="BrownStd Light" w:hAnsi="BrownStd Light"/>
          <w:noProof/>
          <w:color w:val="003C71"/>
        </w:rPr>
        <mc:AlternateContent>
          <mc:Choice Requires="wps">
            <w:drawing>
              <wp:anchor distT="4294967295" distB="4294967295" distL="114300" distR="114300" simplePos="0" relativeHeight="251651584" behindDoc="0" locked="0" layoutInCell="1" allowOverlap="1" wp14:anchorId="74536DCA" wp14:editId="72EB13C4">
                <wp:simplePos x="0" y="0"/>
                <wp:positionH relativeFrom="column">
                  <wp:posOffset>0</wp:posOffset>
                </wp:positionH>
                <wp:positionV relativeFrom="paragraph">
                  <wp:posOffset>123824</wp:posOffset>
                </wp:positionV>
                <wp:extent cx="5715000" cy="0"/>
                <wp:effectExtent l="0" t="0" r="0" b="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92E2584" id="Line 5" o:spid="_x0000_s1026" style="position:absolute;z-index:2516515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9.75pt" to="450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" strokecolor="silver"/>
            </w:pict>
          </mc:Fallback>
        </mc:AlternateContent>
      </w:r>
    </w:p>
    <w:p w14:paraId="39154C3E" w14:textId="77777777" w:rsidR="00A63D61" w:rsidRPr="0029771F" w:rsidRDefault="00A63D61" w:rsidP="00B266AE">
      <w:pPr>
        <w:pStyle w:val="Textoindependiente"/>
        <w:ind w:right="44"/>
        <w:rPr>
          <w:rFonts w:ascii="BrownStd Light" w:hAnsi="BrownStd Light" w:cs="Arial"/>
          <w:color w:val="003C71"/>
          <w:sz w:val="22"/>
          <w:szCs w:val="22"/>
        </w:rPr>
      </w:pPr>
    </w:p>
    <w:p w14:paraId="011AAB29" w14:textId="77777777" w:rsidR="00A63D61" w:rsidRPr="0029771F" w:rsidRDefault="00A63D61" w:rsidP="00B266AE">
      <w:pPr>
        <w:pStyle w:val="contactdetailsing"/>
        <w:tabs>
          <w:tab w:val="right" w:pos="8820"/>
        </w:tabs>
        <w:spacing w:line="240" w:lineRule="auto"/>
        <w:ind w:left="0"/>
        <w:jc w:val="both"/>
        <w:rPr>
          <w:rFonts w:ascii="BrownStd Light" w:hAnsi="BrownStd Light" w:cstheme="minorHAnsi"/>
          <w:color w:val="003C71"/>
          <w:sz w:val="16"/>
          <w:szCs w:val="16"/>
        </w:rPr>
      </w:pPr>
      <w:r w:rsidRPr="0029771F">
        <w:rPr>
          <w:rFonts w:ascii="BrownStd Light" w:hAnsi="BrownStd Light" w:cstheme="minorHAnsi"/>
          <w:color w:val="003C71"/>
          <w:sz w:val="16"/>
          <w:szCs w:val="16"/>
        </w:rPr>
        <w:t xml:space="preserve">Gabinete de comunicación  </w:t>
      </w:r>
      <w:r w:rsidRPr="0029771F">
        <w:rPr>
          <w:rFonts w:ascii="BrownStd Light" w:hAnsi="BrownStd Light" w:cstheme="minorHAnsi"/>
          <w:color w:val="003C71"/>
          <w:sz w:val="16"/>
          <w:szCs w:val="16"/>
        </w:rPr>
        <w:tab/>
      </w:r>
    </w:p>
    <w:p w14:paraId="7725060E" w14:textId="77777777" w:rsidR="00A63D61" w:rsidRPr="0029771F" w:rsidRDefault="00125B48" w:rsidP="00B266AE">
      <w:pPr>
        <w:tabs>
          <w:tab w:val="right" w:pos="8820"/>
        </w:tabs>
        <w:jc w:val="both"/>
        <w:rPr>
          <w:rFonts w:ascii="BrownStd Light" w:hAnsi="BrownStd Light" w:cstheme="minorHAnsi"/>
          <w:color w:val="003C71"/>
          <w:sz w:val="16"/>
          <w:szCs w:val="16"/>
        </w:rPr>
      </w:pPr>
      <w:r>
        <w:rPr>
          <w:rFonts w:ascii="BrownStd Light" w:hAnsi="BrownStd Light" w:cstheme="minorHAnsi"/>
          <w:color w:val="003C71"/>
          <w:sz w:val="16"/>
          <w:szCs w:val="16"/>
        </w:rPr>
        <w:t>ESPIRITUOSOS ESPAÑA</w:t>
      </w:r>
    </w:p>
    <w:p w14:paraId="62662FD6" w14:textId="77777777" w:rsidR="00A63D61" w:rsidRPr="003A6BE3" w:rsidRDefault="00A63D61" w:rsidP="00B266AE">
      <w:pPr>
        <w:tabs>
          <w:tab w:val="right" w:pos="8820"/>
        </w:tabs>
        <w:jc w:val="both"/>
        <w:rPr>
          <w:rFonts w:ascii="BrownStd Light" w:hAnsi="BrownStd Light" w:cstheme="minorHAnsi"/>
          <w:color w:val="003C71"/>
          <w:sz w:val="16"/>
          <w:szCs w:val="16"/>
        </w:rPr>
      </w:pPr>
      <w:r w:rsidRPr="003A6BE3">
        <w:rPr>
          <w:rFonts w:ascii="BrownStd Light" w:hAnsi="BrownStd Light" w:cstheme="minorHAnsi"/>
          <w:color w:val="003C71"/>
          <w:sz w:val="16"/>
          <w:szCs w:val="16"/>
        </w:rPr>
        <w:t xml:space="preserve">Carolina Couso </w:t>
      </w:r>
    </w:p>
    <w:p w14:paraId="05460794" w14:textId="77777777" w:rsidR="00A63D61" w:rsidRPr="0029771F" w:rsidRDefault="00A63D61" w:rsidP="00B266AE">
      <w:pPr>
        <w:tabs>
          <w:tab w:val="right" w:pos="8820"/>
        </w:tabs>
        <w:jc w:val="both"/>
        <w:rPr>
          <w:rFonts w:ascii="BrownStd Light" w:hAnsi="BrownStd Light" w:cstheme="minorHAnsi"/>
          <w:color w:val="003C71"/>
          <w:sz w:val="16"/>
          <w:szCs w:val="16"/>
          <w:lang w:val="it-IT"/>
        </w:rPr>
      </w:pPr>
      <w:r w:rsidRPr="0029771F">
        <w:rPr>
          <w:rFonts w:ascii="BrownStd Light" w:hAnsi="BrownStd Light" w:cstheme="minorHAnsi"/>
          <w:color w:val="003C71"/>
          <w:sz w:val="16"/>
          <w:szCs w:val="16"/>
          <w:lang w:val="de-DE"/>
        </w:rPr>
        <w:t xml:space="preserve">91 781 36 61 </w:t>
      </w:r>
      <w:r w:rsidRPr="0029771F">
        <w:rPr>
          <w:rFonts w:ascii="BrownStd Light" w:hAnsi="BrownStd Light" w:cstheme="minorHAnsi"/>
          <w:color w:val="003C71"/>
          <w:sz w:val="16"/>
          <w:szCs w:val="16"/>
          <w:lang w:val="it-IT"/>
        </w:rPr>
        <w:t xml:space="preserve">• </w:t>
      </w:r>
      <w:hyperlink r:id="rId9" w:history="1">
        <w:r w:rsidR="00472873" w:rsidRPr="00C04E14">
          <w:rPr>
            <w:rStyle w:val="Hipervnculo"/>
            <w:rFonts w:ascii="BrownStd Light" w:hAnsi="BrownStd Light" w:cstheme="minorHAnsi"/>
            <w:sz w:val="16"/>
            <w:szCs w:val="16"/>
            <w:lang w:val="it-IT"/>
          </w:rPr>
          <w:t>ccouso@espirituosos.es</w:t>
        </w:r>
      </w:hyperlink>
      <w:r w:rsidR="00472873">
        <w:rPr>
          <w:rFonts w:ascii="BrownStd Light" w:hAnsi="BrownStd Light" w:cstheme="minorHAnsi"/>
          <w:sz w:val="16"/>
          <w:szCs w:val="16"/>
          <w:lang w:val="it-IT"/>
        </w:rPr>
        <w:t xml:space="preserve"> </w:t>
      </w:r>
      <w:r w:rsidRPr="0029771F">
        <w:rPr>
          <w:rFonts w:ascii="BrownStd Light" w:hAnsi="BrownStd Light" w:cstheme="minorHAnsi"/>
          <w:color w:val="003C71"/>
          <w:sz w:val="16"/>
          <w:szCs w:val="16"/>
          <w:lang w:val="it-IT"/>
        </w:rPr>
        <w:t xml:space="preserve">   </w:t>
      </w:r>
    </w:p>
    <w:p w14:paraId="6A9D5C48" w14:textId="77777777" w:rsidR="00A63D61" w:rsidRPr="0029771F" w:rsidRDefault="00A63D61" w:rsidP="00B266AE">
      <w:pPr>
        <w:tabs>
          <w:tab w:val="left" w:pos="4050"/>
        </w:tabs>
        <w:jc w:val="both"/>
        <w:rPr>
          <w:rFonts w:ascii="BrownStd Light" w:hAnsi="BrownStd Light" w:cstheme="minorHAnsi"/>
          <w:color w:val="003C71"/>
          <w:sz w:val="16"/>
          <w:szCs w:val="16"/>
          <w:lang w:val="it-IT"/>
        </w:rPr>
      </w:pPr>
      <w:r w:rsidRPr="0029771F">
        <w:rPr>
          <w:rFonts w:ascii="BrownStd Light" w:hAnsi="BrownStd Light" w:cstheme="minorHAnsi"/>
          <w:color w:val="003C71"/>
          <w:sz w:val="16"/>
          <w:szCs w:val="16"/>
          <w:lang w:val="it-IT"/>
        </w:rPr>
        <w:t>Tel: 627 801 004</w:t>
      </w:r>
      <w:r w:rsidR="0029771F">
        <w:rPr>
          <w:rFonts w:ascii="BrownStd Light" w:hAnsi="BrownStd Light" w:cstheme="minorHAnsi"/>
          <w:color w:val="003C71"/>
          <w:sz w:val="16"/>
          <w:szCs w:val="16"/>
          <w:lang w:val="it-IT"/>
        </w:rPr>
        <w:tab/>
      </w:r>
    </w:p>
    <w:p w14:paraId="589A8621" w14:textId="77777777" w:rsidR="00C029F4" w:rsidRDefault="00C029F4" w:rsidP="00B266AE">
      <w:pPr>
        <w:tabs>
          <w:tab w:val="right" w:pos="8820"/>
        </w:tabs>
        <w:jc w:val="both"/>
        <w:rPr>
          <w:rFonts w:ascii="BrownStd Light" w:hAnsi="BrownStd Light" w:cstheme="minorHAnsi"/>
          <w:color w:val="003C71"/>
          <w:sz w:val="16"/>
          <w:szCs w:val="16"/>
          <w:lang w:val="it-IT"/>
        </w:rPr>
      </w:pPr>
    </w:p>
    <w:p w14:paraId="54A228F3" w14:textId="77777777" w:rsidR="00C47AB9" w:rsidRDefault="00C47AB9" w:rsidP="00C47AB9">
      <w:pPr>
        <w:tabs>
          <w:tab w:val="right" w:pos="8820"/>
        </w:tabs>
        <w:jc w:val="both"/>
        <w:rPr>
          <w:rFonts w:ascii="BrownStd Light" w:hAnsi="BrownStd Light" w:cstheme="minorHAnsi"/>
          <w:color w:val="003C71"/>
          <w:sz w:val="16"/>
          <w:szCs w:val="16"/>
          <w:lang w:val="it-IT"/>
        </w:rPr>
      </w:pPr>
      <w:r>
        <w:rPr>
          <w:rFonts w:ascii="BrownStd Light" w:hAnsi="BrownStd Light" w:cstheme="minorHAnsi"/>
          <w:color w:val="003C71"/>
          <w:sz w:val="16"/>
          <w:szCs w:val="16"/>
          <w:lang w:val="it-IT"/>
        </w:rPr>
        <w:t>SÍGUENOS:</w:t>
      </w:r>
    </w:p>
    <w:p w14:paraId="6C09E13E" w14:textId="77777777" w:rsidR="00C47AB9" w:rsidRDefault="00C47AB9" w:rsidP="00C47AB9">
      <w:pPr>
        <w:tabs>
          <w:tab w:val="right" w:pos="8820"/>
        </w:tabs>
        <w:jc w:val="both"/>
        <w:rPr>
          <w:rFonts w:ascii="BrownStd Light" w:hAnsi="BrownStd Light" w:cstheme="minorHAnsi"/>
          <w:color w:val="003C71"/>
          <w:sz w:val="16"/>
          <w:szCs w:val="16"/>
          <w:lang w:val="it-IT"/>
        </w:rPr>
      </w:pPr>
      <w:r w:rsidRPr="00C029F4">
        <w:rPr>
          <w:rFonts w:ascii="BrownStd Light" w:hAnsi="BrownStd Light" w:cstheme="minorHAnsi"/>
          <w:noProof/>
          <w:color w:val="003C71"/>
          <w:sz w:val="16"/>
          <w:szCs w:val="16"/>
          <w:lang w:val="it-IT"/>
        </w:rPr>
        <w:drawing>
          <wp:inline distT="0" distB="0" distL="0" distR="0" wp14:anchorId="52130819" wp14:editId="3F2A9B99">
            <wp:extent cx="335280" cy="399580"/>
            <wp:effectExtent l="0" t="0" r="7620" b="635"/>
            <wp:docPr id="1891264555" name="Imagen 1" descr="Icono&#10;&#10;Descripción generada automáticamente con confianza media">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989931" name="Imagen 1" descr="Icono&#10;&#10;Descripción generada automáticamente con confianza media">
                      <a:hlinkClick r:id="rId10"/>
                    </pic:cNvPr>
                    <pic:cNvPicPr/>
                  </pic:nvPicPr>
                  <pic:blipFill rotWithShape="1">
                    <a:blip r:embed="rId11"/>
                    <a:srcRect r="80789"/>
                    <a:stretch/>
                  </pic:blipFill>
                  <pic:spPr bwMode="auto">
                    <a:xfrm>
                      <a:off x="0" y="0"/>
                      <a:ext cx="338227" cy="403092"/>
                    </a:xfrm>
                    <a:prstGeom prst="rect">
                      <a:avLst/>
                    </a:prstGeom>
                    <a:ln>
                      <a:noFill/>
                    </a:ln>
                    <a:extLst>
                      <a:ext uri="{53640926-AAD7-44D8-BBD7-CCE9431645EC}">
                        <a14:shadowObscured xmlns:a14="http://schemas.microsoft.com/office/drawing/2010/main"/>
                      </a:ext>
                    </a:extLst>
                  </pic:spPr>
                </pic:pic>
              </a:graphicData>
            </a:graphic>
          </wp:inline>
        </w:drawing>
      </w:r>
      <w:r w:rsidRPr="00C029F4">
        <w:rPr>
          <w:rFonts w:ascii="BrownStd Light" w:hAnsi="BrownStd Light" w:cstheme="minorHAnsi"/>
          <w:noProof/>
          <w:color w:val="003C71"/>
          <w:sz w:val="16"/>
          <w:szCs w:val="16"/>
          <w:lang w:val="it-IT"/>
        </w:rPr>
        <w:drawing>
          <wp:inline distT="0" distB="0" distL="0" distR="0" wp14:anchorId="60A0015D" wp14:editId="7561433E">
            <wp:extent cx="337032" cy="396240"/>
            <wp:effectExtent l="0" t="0" r="6350" b="3810"/>
            <wp:docPr id="1151711528" name="Imagen 1" descr="Icono&#10;&#10;Descripción generada automáticamente con confianza media">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8826979" name="Imagen 1" descr="Icono&#10;&#10;Descripción generada automáticamente con confianza media">
                      <a:hlinkClick r:id="rId12"/>
                    </pic:cNvPr>
                    <pic:cNvPicPr/>
                  </pic:nvPicPr>
                  <pic:blipFill rotWithShape="1">
                    <a:blip r:embed="rId11"/>
                    <a:srcRect l="20263" r="60263"/>
                    <a:stretch/>
                  </pic:blipFill>
                  <pic:spPr bwMode="auto">
                    <a:xfrm>
                      <a:off x="0" y="0"/>
                      <a:ext cx="341687" cy="401712"/>
                    </a:xfrm>
                    <a:prstGeom prst="rect">
                      <a:avLst/>
                    </a:prstGeom>
                    <a:ln>
                      <a:noFill/>
                    </a:ln>
                    <a:extLst>
                      <a:ext uri="{53640926-AAD7-44D8-BBD7-CCE9431645EC}">
                        <a14:shadowObscured xmlns:a14="http://schemas.microsoft.com/office/drawing/2010/main"/>
                      </a:ext>
                    </a:extLst>
                  </pic:spPr>
                </pic:pic>
              </a:graphicData>
            </a:graphic>
          </wp:inline>
        </w:drawing>
      </w:r>
      <w:r w:rsidRPr="00C029F4">
        <w:rPr>
          <w:rFonts w:ascii="BrownStd Light" w:hAnsi="BrownStd Light" w:cstheme="minorHAnsi"/>
          <w:noProof/>
          <w:color w:val="003C71"/>
          <w:sz w:val="16"/>
          <w:szCs w:val="16"/>
          <w:lang w:val="it-IT"/>
        </w:rPr>
        <w:drawing>
          <wp:inline distT="0" distB="0" distL="0" distR="0" wp14:anchorId="2F5DA865" wp14:editId="371202BC">
            <wp:extent cx="348243" cy="426720"/>
            <wp:effectExtent l="0" t="0" r="0" b="0"/>
            <wp:docPr id="1074262933" name="Imagen 1" descr="Icono&#10;&#10;Descripción generada automáticamente con confianza media">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271875" name="Imagen 1" descr="Icono&#10;&#10;Descripción generada automáticamente con confianza media">
                      <a:hlinkClick r:id="rId13"/>
                    </pic:cNvPr>
                    <pic:cNvPicPr/>
                  </pic:nvPicPr>
                  <pic:blipFill rotWithShape="1">
                    <a:blip r:embed="rId11"/>
                    <a:srcRect l="41052" r="40264"/>
                    <a:stretch/>
                  </pic:blipFill>
                  <pic:spPr bwMode="auto">
                    <a:xfrm>
                      <a:off x="0" y="0"/>
                      <a:ext cx="351768" cy="431039"/>
                    </a:xfrm>
                    <a:prstGeom prst="rect">
                      <a:avLst/>
                    </a:prstGeom>
                    <a:ln>
                      <a:noFill/>
                    </a:ln>
                    <a:extLst>
                      <a:ext uri="{53640926-AAD7-44D8-BBD7-CCE9431645EC}">
                        <a14:shadowObscured xmlns:a14="http://schemas.microsoft.com/office/drawing/2010/main"/>
                      </a:ext>
                    </a:extLst>
                  </pic:spPr>
                </pic:pic>
              </a:graphicData>
            </a:graphic>
          </wp:inline>
        </w:drawing>
      </w:r>
      <w:r w:rsidRPr="00C029F4">
        <w:rPr>
          <w:rFonts w:ascii="BrownStd Light" w:hAnsi="BrownStd Light" w:cstheme="minorHAnsi"/>
          <w:noProof/>
          <w:color w:val="003C71"/>
          <w:sz w:val="16"/>
          <w:szCs w:val="16"/>
          <w:lang w:val="it-IT"/>
        </w:rPr>
        <w:drawing>
          <wp:inline distT="0" distB="0" distL="0" distR="0" wp14:anchorId="48FFAA2F" wp14:editId="13309648">
            <wp:extent cx="367862" cy="426720"/>
            <wp:effectExtent l="0" t="0" r="0" b="0"/>
            <wp:docPr id="724548554" name="Imagen 1" descr="Icono&#10;&#10;Descripción generada automáticamente con confianza media">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5686377" name="Imagen 1" descr="Icono&#10;&#10;Descripción generada automáticamente con confianza media">
                      <a:hlinkClick r:id="rId14"/>
                    </pic:cNvPr>
                    <pic:cNvPicPr/>
                  </pic:nvPicPr>
                  <pic:blipFill rotWithShape="1">
                    <a:blip r:embed="rId11"/>
                    <a:srcRect l="60526" r="19737"/>
                    <a:stretch/>
                  </pic:blipFill>
                  <pic:spPr bwMode="auto">
                    <a:xfrm>
                      <a:off x="0" y="0"/>
                      <a:ext cx="374093" cy="433948"/>
                    </a:xfrm>
                    <a:prstGeom prst="rect">
                      <a:avLst/>
                    </a:prstGeom>
                    <a:ln>
                      <a:noFill/>
                    </a:ln>
                    <a:extLst>
                      <a:ext uri="{53640926-AAD7-44D8-BBD7-CCE9431645EC}">
                        <a14:shadowObscured xmlns:a14="http://schemas.microsoft.com/office/drawing/2010/main"/>
                      </a:ext>
                    </a:extLst>
                  </pic:spPr>
                </pic:pic>
              </a:graphicData>
            </a:graphic>
          </wp:inline>
        </w:drawing>
      </w:r>
    </w:p>
    <w:p w14:paraId="156EF9B3" w14:textId="7BCC43A4" w:rsidR="00C029F4" w:rsidRPr="0029771F" w:rsidRDefault="00C029F4" w:rsidP="00B266AE">
      <w:pPr>
        <w:tabs>
          <w:tab w:val="right" w:pos="8820"/>
        </w:tabs>
        <w:jc w:val="both"/>
        <w:rPr>
          <w:rFonts w:ascii="BrownStd Light" w:hAnsi="BrownStd Light" w:cstheme="minorHAnsi"/>
          <w:color w:val="003C71"/>
          <w:sz w:val="16"/>
          <w:szCs w:val="16"/>
          <w:lang w:val="it-IT"/>
        </w:rPr>
      </w:pPr>
    </w:p>
    <w:sectPr w:rsidR="00C029F4" w:rsidRPr="0029771F" w:rsidSect="00C47AB9">
      <w:type w:val="continuous"/>
      <w:pgSz w:w="11906" w:h="16838"/>
      <w:pgMar w:top="3057" w:right="1418" w:bottom="1702" w:left="1418" w:header="539" w:footer="10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1EABF" w14:textId="77777777" w:rsidR="003E3D1A" w:rsidRDefault="003E3D1A">
      <w:r>
        <w:separator/>
      </w:r>
    </w:p>
  </w:endnote>
  <w:endnote w:type="continuationSeparator" w:id="0">
    <w:p w14:paraId="14FF7E5D" w14:textId="77777777" w:rsidR="003E3D1A" w:rsidRDefault="003E3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utiger 45 Light">
    <w:altName w:val="Cambria"/>
    <w:charset w:val="00"/>
    <w:family w:val="roman"/>
    <w:pitch w:val="variable"/>
  </w:font>
  <w:font w:name="BrownStd Light">
    <w:panose1 w:val="00010400010101010101"/>
    <w:charset w:val="00"/>
    <w:family w:val="modern"/>
    <w:notTrueType/>
    <w:pitch w:val="variable"/>
    <w:sig w:usb0="800000AF" w:usb1="4000206B" w:usb2="00000000" w:usb3="00000000" w:csb0="00000001" w:csb1="00000000"/>
  </w:font>
  <w:font w:name="Calibri">
    <w:panose1 w:val="020F0502020204030204"/>
    <w:charset w:val="00"/>
    <w:family w:val="swiss"/>
    <w:pitch w:val="variable"/>
    <w:sig w:usb0="E4002EFF" w:usb1="C200247B" w:usb2="00000009" w:usb3="00000000" w:csb0="000001FF" w:csb1="00000000"/>
  </w:font>
  <w:font w:name="Museo 300">
    <w:altName w:val="Calibri"/>
    <w:panose1 w:val="02000000000000000000"/>
    <w:charset w:val="00"/>
    <w:family w:val="modern"/>
    <w:notTrueType/>
    <w:pitch w:val="variable"/>
    <w:sig w:usb0="A00000AF" w:usb1="4000004A" w:usb2="00000000" w:usb3="00000000" w:csb0="00000093" w:csb1="00000000"/>
  </w:font>
  <w:font w:name="Avenir Book">
    <w:altName w:val="Tw Cen MT"/>
    <w:charset w:val="00"/>
    <w:family w:val="auto"/>
    <w:pitch w:val="variable"/>
    <w:sig w:usb0="800000AF" w:usb1="5000204A" w:usb2="00000000" w:usb3="00000000" w:csb0="0000009B" w:csb1="00000000"/>
  </w:font>
  <w:font w:name="BrownStd">
    <w:panose1 w:val="00010500010101010101"/>
    <w:charset w:val="00"/>
    <w:family w:val="modern"/>
    <w:notTrueType/>
    <w:pitch w:val="variable"/>
    <w:sig w:usb0="800000AF" w:usb1="4000206B"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C3E2E" w14:textId="435DEB6F" w:rsidR="00C47AB9" w:rsidRPr="00C47AB9" w:rsidRDefault="00C47AB9" w:rsidP="00C47AB9">
    <w:pPr>
      <w:spacing w:before="104"/>
      <w:ind w:left="142" w:right="139"/>
      <w:jc w:val="center"/>
      <w:rPr>
        <w:rFonts w:ascii="BrownStd" w:hAnsi="BrownStd"/>
        <w:b/>
        <w:bCs/>
        <w:color w:val="002060"/>
        <w:sz w:val="16"/>
      </w:rPr>
    </w:pPr>
    <w:r w:rsidRPr="00C47AB9">
      <w:rPr>
        <w:rFonts w:ascii="BrownStd" w:hAnsi="BrownStd"/>
        <w:b/>
        <w:bCs/>
        <w:color w:val="002060"/>
        <w:sz w:val="16"/>
      </w:rPr>
      <w:t>GABINETE DE</w:t>
    </w:r>
    <w:r>
      <w:rPr>
        <w:rFonts w:ascii="BrownStd" w:hAnsi="BrownStd"/>
        <w:b/>
        <w:bCs/>
        <w:color w:val="002060"/>
        <w:sz w:val="16"/>
      </w:rPr>
      <w:t xml:space="preserve"> C</w:t>
    </w:r>
    <w:r w:rsidRPr="00C47AB9">
      <w:rPr>
        <w:rFonts w:ascii="BrownStd" w:hAnsi="BrownStd"/>
        <w:b/>
        <w:bCs/>
        <w:color w:val="002060"/>
        <w:sz w:val="16"/>
      </w:rPr>
      <w:t>OMUNICACIÓN - CAROLINA COUSO</w:t>
    </w:r>
  </w:p>
  <w:p w14:paraId="062A4527" w14:textId="2AC39A49" w:rsidR="00C47AB9" w:rsidRDefault="00C47AB9" w:rsidP="00C47AB9">
    <w:pPr>
      <w:spacing w:before="36" w:line="288" w:lineRule="auto"/>
      <w:ind w:right="-2"/>
      <w:jc w:val="center"/>
      <w:rPr>
        <w:rStyle w:val="Hipervnculo"/>
        <w:rFonts w:ascii="BrownStd Light" w:hAnsi="BrownStd Light"/>
        <w:color w:val="002060"/>
        <w:sz w:val="16"/>
      </w:rPr>
    </w:pPr>
    <w:r w:rsidRPr="00C47AB9">
      <w:rPr>
        <w:rFonts w:ascii="BrownStd Light" w:hAnsi="BrownStd Light"/>
        <w:color w:val="002060"/>
        <w:sz w:val="16"/>
      </w:rPr>
      <w:t xml:space="preserve">917 81 36 61 | 627 801 004 | </w:t>
    </w:r>
    <w:hyperlink r:id="rId1" w:history="1">
      <w:r w:rsidRPr="00C47AB9">
        <w:rPr>
          <w:rStyle w:val="Hipervnculo"/>
          <w:rFonts w:ascii="BrownStd Light" w:hAnsi="BrownStd Light"/>
          <w:color w:val="002060"/>
          <w:sz w:val="16"/>
        </w:rPr>
        <w:t>ccouso@espirituosos.es</w:t>
      </w:r>
    </w:hyperlink>
    <w:r w:rsidRPr="00C47AB9">
      <w:rPr>
        <w:rFonts w:ascii="BrownStd Light" w:hAnsi="BrownStd Light"/>
        <w:color w:val="002060"/>
        <w:sz w:val="16"/>
      </w:rPr>
      <w:t xml:space="preserve"> | </w:t>
    </w:r>
    <w:hyperlink r:id="rId2" w:history="1">
      <w:r w:rsidRPr="00C47AB9">
        <w:rPr>
          <w:rStyle w:val="Hipervnculo"/>
          <w:rFonts w:ascii="BrownStd Light" w:hAnsi="BrownStd Light"/>
          <w:color w:val="002060"/>
          <w:sz w:val="16"/>
        </w:rPr>
        <w:t>www.espirituosos.es</w:t>
      </w:r>
    </w:hyperlink>
  </w:p>
  <w:p w14:paraId="1DB9C02B" w14:textId="77777777" w:rsidR="00C47AB9" w:rsidRDefault="00C47AB9" w:rsidP="00C47AB9">
    <w:pPr>
      <w:tabs>
        <w:tab w:val="right" w:pos="8820"/>
      </w:tabs>
      <w:jc w:val="center"/>
      <w:rPr>
        <w:rFonts w:ascii="BrownStd Light" w:hAnsi="BrownStd Light" w:cstheme="minorHAnsi"/>
        <w:color w:val="003C71"/>
        <w:sz w:val="16"/>
        <w:szCs w:val="16"/>
        <w:lang w:val="it-IT"/>
      </w:rPr>
    </w:pPr>
    <w:r>
      <w:rPr>
        <w:rFonts w:ascii="BrownStd Light" w:hAnsi="BrownStd Light" w:cstheme="minorHAnsi"/>
        <w:color w:val="003C71"/>
        <w:sz w:val="16"/>
        <w:szCs w:val="16"/>
        <w:lang w:val="it-IT"/>
      </w:rPr>
      <w:t>SÍGUENOS:</w:t>
    </w:r>
  </w:p>
  <w:p w14:paraId="7296DAAE" w14:textId="74181B49" w:rsidR="008E6F5E" w:rsidRDefault="00C47AB9" w:rsidP="00C47AB9">
    <w:pPr>
      <w:tabs>
        <w:tab w:val="right" w:pos="8820"/>
      </w:tabs>
      <w:jc w:val="center"/>
    </w:pPr>
    <w:r w:rsidRPr="00C029F4">
      <w:rPr>
        <w:rFonts w:ascii="BrownStd Light" w:hAnsi="BrownStd Light" w:cstheme="minorHAnsi"/>
        <w:noProof/>
        <w:color w:val="003C71"/>
        <w:sz w:val="16"/>
        <w:szCs w:val="16"/>
        <w:lang w:val="it-IT"/>
      </w:rPr>
      <w:drawing>
        <wp:inline distT="0" distB="0" distL="0" distR="0" wp14:anchorId="02F537EE" wp14:editId="146F5259">
          <wp:extent cx="335280" cy="399580"/>
          <wp:effectExtent l="0" t="0" r="7620" b="635"/>
          <wp:docPr id="542962818" name="Imagen 1" descr="Icono&#10;&#10;Descripción generada automáticamente con confianza media">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989931" name="Imagen 1" descr="Icono&#10;&#10;Descripción generada automáticamente con confianza media">
                    <a:hlinkClick r:id="rId3"/>
                  </pic:cNvPr>
                  <pic:cNvPicPr/>
                </pic:nvPicPr>
                <pic:blipFill rotWithShape="1">
                  <a:blip r:embed="rId4"/>
                  <a:srcRect r="80789"/>
                  <a:stretch/>
                </pic:blipFill>
                <pic:spPr bwMode="auto">
                  <a:xfrm>
                    <a:off x="0" y="0"/>
                    <a:ext cx="338227" cy="403092"/>
                  </a:xfrm>
                  <a:prstGeom prst="rect">
                    <a:avLst/>
                  </a:prstGeom>
                  <a:ln>
                    <a:noFill/>
                  </a:ln>
                  <a:extLst>
                    <a:ext uri="{53640926-AAD7-44D8-BBD7-CCE9431645EC}">
                      <a14:shadowObscured xmlns:a14="http://schemas.microsoft.com/office/drawing/2010/main"/>
                    </a:ext>
                  </a:extLst>
                </pic:spPr>
              </pic:pic>
            </a:graphicData>
          </a:graphic>
        </wp:inline>
      </w:drawing>
    </w:r>
    <w:r w:rsidRPr="00C029F4">
      <w:rPr>
        <w:rFonts w:ascii="BrownStd Light" w:hAnsi="BrownStd Light" w:cstheme="minorHAnsi"/>
        <w:noProof/>
        <w:color w:val="003C71"/>
        <w:sz w:val="16"/>
        <w:szCs w:val="16"/>
        <w:lang w:val="it-IT"/>
      </w:rPr>
      <w:drawing>
        <wp:inline distT="0" distB="0" distL="0" distR="0" wp14:anchorId="0DB6CC3F" wp14:editId="38C641F0">
          <wp:extent cx="337032" cy="396240"/>
          <wp:effectExtent l="0" t="0" r="6350" b="3810"/>
          <wp:docPr id="438111830" name="Imagen 1" descr="Icono&#10;&#10;Descripción generada automáticamente con confianza media">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8826979" name="Imagen 1" descr="Icono&#10;&#10;Descripción generada automáticamente con confianza media">
                    <a:hlinkClick r:id="rId5"/>
                  </pic:cNvPr>
                  <pic:cNvPicPr/>
                </pic:nvPicPr>
                <pic:blipFill rotWithShape="1">
                  <a:blip r:embed="rId4"/>
                  <a:srcRect l="20263" r="60263"/>
                  <a:stretch/>
                </pic:blipFill>
                <pic:spPr bwMode="auto">
                  <a:xfrm>
                    <a:off x="0" y="0"/>
                    <a:ext cx="341687" cy="401712"/>
                  </a:xfrm>
                  <a:prstGeom prst="rect">
                    <a:avLst/>
                  </a:prstGeom>
                  <a:ln>
                    <a:noFill/>
                  </a:ln>
                  <a:extLst>
                    <a:ext uri="{53640926-AAD7-44D8-BBD7-CCE9431645EC}">
                      <a14:shadowObscured xmlns:a14="http://schemas.microsoft.com/office/drawing/2010/main"/>
                    </a:ext>
                  </a:extLst>
                </pic:spPr>
              </pic:pic>
            </a:graphicData>
          </a:graphic>
        </wp:inline>
      </w:drawing>
    </w:r>
    <w:r w:rsidRPr="00C029F4">
      <w:rPr>
        <w:rFonts w:ascii="BrownStd Light" w:hAnsi="BrownStd Light" w:cstheme="minorHAnsi"/>
        <w:noProof/>
        <w:color w:val="003C71"/>
        <w:sz w:val="16"/>
        <w:szCs w:val="16"/>
        <w:lang w:val="it-IT"/>
      </w:rPr>
      <w:drawing>
        <wp:inline distT="0" distB="0" distL="0" distR="0" wp14:anchorId="28DC5EBE" wp14:editId="292B6E99">
          <wp:extent cx="348243" cy="426720"/>
          <wp:effectExtent l="0" t="0" r="0" b="0"/>
          <wp:docPr id="2075381815" name="Imagen 1" descr="Icono&#10;&#10;Descripción generada automáticamente con confianza media">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271875" name="Imagen 1" descr="Icono&#10;&#10;Descripción generada automáticamente con confianza media">
                    <a:hlinkClick r:id="rId6"/>
                  </pic:cNvPr>
                  <pic:cNvPicPr/>
                </pic:nvPicPr>
                <pic:blipFill rotWithShape="1">
                  <a:blip r:embed="rId4"/>
                  <a:srcRect l="41052" r="40264"/>
                  <a:stretch/>
                </pic:blipFill>
                <pic:spPr bwMode="auto">
                  <a:xfrm>
                    <a:off x="0" y="0"/>
                    <a:ext cx="351768" cy="431039"/>
                  </a:xfrm>
                  <a:prstGeom prst="rect">
                    <a:avLst/>
                  </a:prstGeom>
                  <a:ln>
                    <a:noFill/>
                  </a:ln>
                  <a:extLst>
                    <a:ext uri="{53640926-AAD7-44D8-BBD7-CCE9431645EC}">
                      <a14:shadowObscured xmlns:a14="http://schemas.microsoft.com/office/drawing/2010/main"/>
                    </a:ext>
                  </a:extLst>
                </pic:spPr>
              </pic:pic>
            </a:graphicData>
          </a:graphic>
        </wp:inline>
      </w:drawing>
    </w:r>
    <w:r w:rsidRPr="00C029F4">
      <w:rPr>
        <w:rFonts w:ascii="BrownStd Light" w:hAnsi="BrownStd Light" w:cstheme="minorHAnsi"/>
        <w:noProof/>
        <w:color w:val="003C71"/>
        <w:sz w:val="16"/>
        <w:szCs w:val="16"/>
        <w:lang w:val="it-IT"/>
      </w:rPr>
      <w:drawing>
        <wp:inline distT="0" distB="0" distL="0" distR="0" wp14:anchorId="023EB9AE" wp14:editId="3B65F060">
          <wp:extent cx="367862" cy="426720"/>
          <wp:effectExtent l="0" t="0" r="0" b="0"/>
          <wp:docPr id="2140076534" name="Imagen 1" descr="Icono&#10;&#10;Descripción generada automáticamente con confianza media">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5686377" name="Imagen 1" descr="Icono&#10;&#10;Descripción generada automáticamente con confianza media">
                    <a:hlinkClick r:id="rId7"/>
                  </pic:cNvPr>
                  <pic:cNvPicPr/>
                </pic:nvPicPr>
                <pic:blipFill rotWithShape="1">
                  <a:blip r:embed="rId4"/>
                  <a:srcRect l="60526" r="19737"/>
                  <a:stretch/>
                </pic:blipFill>
                <pic:spPr bwMode="auto">
                  <a:xfrm>
                    <a:off x="0" y="0"/>
                    <a:ext cx="374093" cy="433948"/>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15F28" w14:textId="77777777" w:rsidR="003E3D1A" w:rsidRDefault="003E3D1A">
      <w:r>
        <w:separator/>
      </w:r>
    </w:p>
  </w:footnote>
  <w:footnote w:type="continuationSeparator" w:id="0">
    <w:p w14:paraId="71EA12C7" w14:textId="77777777" w:rsidR="003E3D1A" w:rsidRDefault="003E3D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76AF1" w14:textId="622DE442" w:rsidR="000F3F2B" w:rsidRPr="008E6F5E" w:rsidRDefault="006F2F85" w:rsidP="008E6F5E">
    <w:pPr>
      <w:pStyle w:val="Encabezado"/>
      <w:ind w:left="720"/>
    </w:pPr>
    <w:r>
      <w:rPr>
        <w:noProof/>
      </w:rPr>
      <w:drawing>
        <wp:anchor distT="0" distB="0" distL="114300" distR="114300" simplePos="0" relativeHeight="251668480" behindDoc="0" locked="0" layoutInCell="1" allowOverlap="1" wp14:anchorId="64FCBC0A" wp14:editId="1ABDA4C6">
          <wp:simplePos x="0" y="0"/>
          <wp:positionH relativeFrom="column">
            <wp:posOffset>1785620</wp:posOffset>
          </wp:positionH>
          <wp:positionV relativeFrom="paragraph">
            <wp:posOffset>76835</wp:posOffset>
          </wp:positionV>
          <wp:extent cx="1800225" cy="563880"/>
          <wp:effectExtent l="0" t="0" r="9525" b="7620"/>
          <wp:wrapSquare wrapText="bothSides"/>
          <wp:docPr id="1385001602"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128430" name="Imagen 1" descr="Texto&#10;&#10;Descripción generada automáticamente"/>
                  <pic:cNvPicPr/>
                </pic:nvPicPr>
                <pic:blipFill>
                  <a:blip r:embed="rId1"/>
                  <a:stretch>
                    <a:fillRect/>
                  </a:stretch>
                </pic:blipFill>
                <pic:spPr>
                  <a:xfrm>
                    <a:off x="0" y="0"/>
                    <a:ext cx="1800225" cy="563880"/>
                  </a:xfrm>
                  <a:prstGeom prst="rect">
                    <a:avLst/>
                  </a:prstGeom>
                </pic:spPr>
              </pic:pic>
            </a:graphicData>
          </a:graphic>
        </wp:anchor>
      </w:drawing>
    </w:r>
    <w:r w:rsidR="008E6F5E" w:rsidRPr="008E6F5E">
      <w:rPr>
        <w:noProof/>
      </w:rPr>
      <mc:AlternateContent>
        <mc:Choice Requires="wps">
          <w:drawing>
            <wp:anchor distT="45720" distB="45720" distL="114300" distR="114300" simplePos="0" relativeHeight="251660288" behindDoc="0" locked="0" layoutInCell="1" allowOverlap="1" wp14:anchorId="32E52108" wp14:editId="1B30FDE9">
              <wp:simplePos x="0" y="0"/>
              <wp:positionH relativeFrom="margin">
                <wp:posOffset>-433705</wp:posOffset>
              </wp:positionH>
              <wp:positionV relativeFrom="paragraph">
                <wp:posOffset>1048385</wp:posOffset>
              </wp:positionV>
              <wp:extent cx="6838950" cy="40005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400050"/>
                      </a:xfrm>
                      <a:prstGeom prst="rect">
                        <a:avLst/>
                      </a:prstGeom>
                      <a:noFill/>
                      <a:ln w="9525">
                        <a:noFill/>
                        <a:miter lim="800000"/>
                        <a:headEnd/>
                        <a:tailEnd/>
                      </a:ln>
                    </wps:spPr>
                    <wps:txbx>
                      <w:txbxContent>
                        <w:p w14:paraId="20EF9596" w14:textId="23EB3E2A" w:rsidR="008E6F5E" w:rsidRPr="00F93DE4" w:rsidRDefault="00551EE1" w:rsidP="008E6F5E">
                          <w:pPr>
                            <w:tabs>
                              <w:tab w:val="left" w:pos="7061"/>
                            </w:tabs>
                            <w:spacing w:before="104"/>
                            <w:rPr>
                              <w:rFonts w:ascii="Avenir Book" w:hAnsi="Avenir Book"/>
                              <w:b/>
                              <w:bCs/>
                              <w:sz w:val="14"/>
                            </w:rPr>
                          </w:pPr>
                          <w:r>
                            <w:rPr>
                              <w:rFonts w:ascii="Avenir Book" w:hAnsi="Avenir Book"/>
                              <w:b/>
                              <w:bCs/>
                              <w:color w:val="023A71"/>
                              <w:spacing w:val="14"/>
                              <w:sz w:val="14"/>
                            </w:rPr>
                            <w:t xml:space="preserve">NOTA </w:t>
                          </w:r>
                          <w:r w:rsidR="008E6F5E" w:rsidRPr="003067D8">
                            <w:rPr>
                              <w:rFonts w:ascii="Avenir Book" w:hAnsi="Avenir Book"/>
                              <w:b/>
                              <w:bCs/>
                              <w:color w:val="023A71"/>
                              <w:spacing w:val="14"/>
                              <w:sz w:val="14"/>
                            </w:rPr>
                            <w:t>DE</w:t>
                          </w:r>
                          <w:r w:rsidR="008E6F5E">
                            <w:rPr>
                              <w:rFonts w:ascii="Avenir Book" w:hAnsi="Avenir Book"/>
                              <w:b/>
                              <w:bCs/>
                              <w:color w:val="023A71"/>
                              <w:spacing w:val="14"/>
                              <w:sz w:val="14"/>
                            </w:rPr>
                            <w:t xml:space="preserve"> </w:t>
                          </w:r>
                          <w:r w:rsidR="008E6F5E" w:rsidRPr="003067D8">
                            <w:rPr>
                              <w:rFonts w:ascii="Avenir Book" w:hAnsi="Avenir Book"/>
                              <w:b/>
                              <w:bCs/>
                              <w:color w:val="023A71"/>
                              <w:spacing w:val="22"/>
                              <w:sz w:val="14"/>
                            </w:rPr>
                            <w:t>PRENS</w:t>
                          </w:r>
                          <w:r w:rsidR="008E6F5E">
                            <w:rPr>
                              <w:rFonts w:ascii="Avenir Book" w:hAnsi="Avenir Book"/>
                              <w:b/>
                              <w:bCs/>
                              <w:color w:val="023A71"/>
                              <w:sz w:val="14"/>
                            </w:rPr>
                            <w:t xml:space="preserve">A                                                                                                                   </w:t>
                          </w:r>
                          <w:r w:rsidR="00C25571">
                            <w:rPr>
                              <w:rFonts w:ascii="Avenir Book" w:hAnsi="Avenir Book"/>
                              <w:b/>
                              <w:bCs/>
                              <w:color w:val="023A71"/>
                              <w:sz w:val="14"/>
                            </w:rPr>
                            <w:t xml:space="preserve">                               </w:t>
                          </w:r>
                          <w:r w:rsidR="008E6F5E">
                            <w:rPr>
                              <w:b/>
                              <w:color w:val="023A71"/>
                              <w:spacing w:val="-11"/>
                              <w:sz w:val="14"/>
                            </w:rPr>
                            <w:t xml:space="preserve"> </w:t>
                          </w:r>
                          <w:r w:rsidR="008E6F5E">
                            <w:rPr>
                              <w:rFonts w:ascii="Avenir Book" w:hAnsi="Avenir Book"/>
                              <w:b/>
                              <w:bCs/>
                              <w:color w:val="023A71"/>
                              <w:spacing w:val="22"/>
                              <w:sz w:val="14"/>
                            </w:rPr>
                            <w:t>DISFRUTA DE UN CONSUMO RESPONSABLE</w:t>
                          </w:r>
                        </w:p>
                        <w:p w14:paraId="224A624D" w14:textId="77777777" w:rsidR="008E6F5E" w:rsidRDefault="008E6F5E" w:rsidP="008E6F5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E52108" id="_x0000_t202" coordsize="21600,21600" o:spt="202" path="m,l,21600r21600,l21600,xe">
              <v:stroke joinstyle="miter"/>
              <v:path gradientshapeok="t" o:connecttype="rect"/>
            </v:shapetype>
            <v:shape id="Cuadro de texto 2" o:spid="_x0000_s1026" type="#_x0000_t202" style="position:absolute;left:0;text-align:left;margin-left:-34.15pt;margin-top:82.55pt;width:538.5pt;height:31.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" filled="f" stroked="f">
              <v:textbox>
                <w:txbxContent>
                  <w:p w14:paraId="20EF9596" w14:textId="23EB3E2A" w:rsidR="008E6F5E" w:rsidRPr="00F93DE4" w:rsidRDefault="00551EE1" w:rsidP="008E6F5E">
                    <w:pPr>
                      <w:tabs>
                        <w:tab w:val="left" w:pos="7061"/>
                      </w:tabs>
                      <w:spacing w:before="104"/>
                      <w:rPr>
                        <w:rFonts w:ascii="Avenir Book" w:hAnsi="Avenir Book"/>
                        <w:b/>
                        <w:bCs/>
                        <w:sz w:val="14"/>
                      </w:rPr>
                    </w:pPr>
                    <w:r>
                      <w:rPr>
                        <w:rFonts w:ascii="Avenir Book" w:hAnsi="Avenir Book"/>
                        <w:b/>
                        <w:bCs/>
                        <w:color w:val="023A71"/>
                        <w:spacing w:val="14"/>
                        <w:sz w:val="14"/>
                      </w:rPr>
                      <w:t xml:space="preserve">NOTA </w:t>
                    </w:r>
                    <w:r w:rsidR="008E6F5E" w:rsidRPr="003067D8">
                      <w:rPr>
                        <w:rFonts w:ascii="Avenir Book" w:hAnsi="Avenir Book"/>
                        <w:b/>
                        <w:bCs/>
                        <w:color w:val="023A71"/>
                        <w:spacing w:val="14"/>
                        <w:sz w:val="14"/>
                      </w:rPr>
                      <w:t>DE</w:t>
                    </w:r>
                    <w:r w:rsidR="008E6F5E">
                      <w:rPr>
                        <w:rFonts w:ascii="Avenir Book" w:hAnsi="Avenir Book"/>
                        <w:b/>
                        <w:bCs/>
                        <w:color w:val="023A71"/>
                        <w:spacing w:val="14"/>
                        <w:sz w:val="14"/>
                      </w:rPr>
                      <w:t xml:space="preserve"> </w:t>
                    </w:r>
                    <w:r w:rsidR="008E6F5E" w:rsidRPr="003067D8">
                      <w:rPr>
                        <w:rFonts w:ascii="Avenir Book" w:hAnsi="Avenir Book"/>
                        <w:b/>
                        <w:bCs/>
                        <w:color w:val="023A71"/>
                        <w:spacing w:val="22"/>
                        <w:sz w:val="14"/>
                      </w:rPr>
                      <w:t>PRENS</w:t>
                    </w:r>
                    <w:r w:rsidR="008E6F5E">
                      <w:rPr>
                        <w:rFonts w:ascii="Avenir Book" w:hAnsi="Avenir Book"/>
                        <w:b/>
                        <w:bCs/>
                        <w:color w:val="023A71"/>
                        <w:sz w:val="14"/>
                      </w:rPr>
                      <w:t xml:space="preserve">A                                                                                                                   </w:t>
                    </w:r>
                    <w:r w:rsidR="00C25571">
                      <w:rPr>
                        <w:rFonts w:ascii="Avenir Book" w:hAnsi="Avenir Book"/>
                        <w:b/>
                        <w:bCs/>
                        <w:color w:val="023A71"/>
                        <w:sz w:val="14"/>
                      </w:rPr>
                      <w:t xml:space="preserve">                               </w:t>
                    </w:r>
                    <w:r w:rsidR="008E6F5E">
                      <w:rPr>
                        <w:b/>
                        <w:color w:val="023A71"/>
                        <w:spacing w:val="-11"/>
                        <w:sz w:val="14"/>
                      </w:rPr>
                      <w:t xml:space="preserve"> </w:t>
                    </w:r>
                    <w:r w:rsidR="008E6F5E">
                      <w:rPr>
                        <w:rFonts w:ascii="Avenir Book" w:hAnsi="Avenir Book"/>
                        <w:b/>
                        <w:bCs/>
                        <w:color w:val="023A71"/>
                        <w:spacing w:val="22"/>
                        <w:sz w:val="14"/>
                      </w:rPr>
                      <w:t>DISFRUTA DE UN CONSUMO RESPONSABLE</w:t>
                    </w:r>
                  </w:p>
                  <w:p w14:paraId="224A624D" w14:textId="77777777" w:rsidR="008E6F5E" w:rsidRDefault="008E6F5E" w:rsidP="008E6F5E"/>
                </w:txbxContent>
              </v:textbox>
              <w10:wrap type="square" anchorx="margin"/>
            </v:shape>
          </w:pict>
        </mc:Fallback>
      </mc:AlternateContent>
    </w:r>
    <w:r w:rsidR="008E6F5E">
      <w:rPr>
        <w:noProof/>
      </w:rPr>
      <mc:AlternateContent>
        <mc:Choice Requires="wps">
          <w:drawing>
            <wp:anchor distT="0" distB="0" distL="114300" distR="114300" simplePos="0" relativeHeight="251665408" behindDoc="0" locked="0" layoutInCell="1" allowOverlap="1" wp14:anchorId="41898A7E" wp14:editId="5492DC1D">
              <wp:simplePos x="0" y="0"/>
              <wp:positionH relativeFrom="column">
                <wp:posOffset>-386080</wp:posOffset>
              </wp:positionH>
              <wp:positionV relativeFrom="paragraph">
                <wp:posOffset>1353185</wp:posOffset>
              </wp:positionV>
              <wp:extent cx="6477000" cy="0"/>
              <wp:effectExtent l="0" t="0" r="0" b="0"/>
              <wp:wrapNone/>
              <wp:docPr id="61" name="Conector recto 61"/>
              <wp:cNvGraphicFramePr/>
              <a:graphic xmlns:a="http://schemas.openxmlformats.org/drawingml/2006/main">
                <a:graphicData uri="http://schemas.microsoft.com/office/word/2010/wordprocessingShape">
                  <wps:wsp>
                    <wps:cNvCnPr/>
                    <wps:spPr>
                      <a:xfrm>
                        <a:off x="0" y="0"/>
                        <a:ext cx="6477000" cy="0"/>
                      </a:xfrm>
                      <a:prstGeom prst="line">
                        <a:avLst/>
                      </a:prstGeom>
                      <a:ln>
                        <a:solidFill>
                          <a:srgbClr val="BF8A7F"/>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3D5DC866" id="Conector recto 61"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30.4pt,106.55pt" to="479.6pt,10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" strokecolor="#bf8a7f"/>
          </w:pict>
        </mc:Fallback>
      </mc:AlternateContent>
    </w:r>
    <w:r w:rsidR="008E6F5E">
      <w:rPr>
        <w:noProof/>
      </w:rPr>
      <mc:AlternateContent>
        <mc:Choice Requires="wps">
          <w:drawing>
            <wp:anchor distT="0" distB="0" distL="114300" distR="114300" simplePos="0" relativeHeight="251663360" behindDoc="0" locked="0" layoutInCell="1" allowOverlap="1" wp14:anchorId="2113244C" wp14:editId="548B2007">
              <wp:simplePos x="0" y="0"/>
              <wp:positionH relativeFrom="column">
                <wp:posOffset>-424180</wp:posOffset>
              </wp:positionH>
              <wp:positionV relativeFrom="paragraph">
                <wp:posOffset>1048385</wp:posOffset>
              </wp:positionV>
              <wp:extent cx="6477000" cy="0"/>
              <wp:effectExtent l="0" t="0" r="0" b="0"/>
              <wp:wrapNone/>
              <wp:docPr id="60" name="Conector recto 60"/>
              <wp:cNvGraphicFramePr/>
              <a:graphic xmlns:a="http://schemas.openxmlformats.org/drawingml/2006/main">
                <a:graphicData uri="http://schemas.microsoft.com/office/word/2010/wordprocessingShape">
                  <wps:wsp>
                    <wps:cNvCnPr/>
                    <wps:spPr>
                      <a:xfrm>
                        <a:off x="0" y="0"/>
                        <a:ext cx="6477000" cy="0"/>
                      </a:xfrm>
                      <a:prstGeom prst="line">
                        <a:avLst/>
                      </a:prstGeom>
                      <a:ln>
                        <a:solidFill>
                          <a:srgbClr val="BF8A7F"/>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D07832" id="Conector recto 60"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3.4pt,82.55pt" to="476.6pt,8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" strokecolor="#bf8a7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A1751"/>
    <w:multiLevelType w:val="hybridMultilevel"/>
    <w:tmpl w:val="568EF3F4"/>
    <w:lvl w:ilvl="0" w:tplc="D262B65A">
      <w:start w:val="1"/>
      <w:numFmt w:val="decimal"/>
      <w:lvlText w:val="%1."/>
      <w:lvlJc w:val="left"/>
      <w:pPr>
        <w:ind w:left="360" w:hanging="360"/>
      </w:pPr>
      <w:rPr>
        <w:rFonts w:cs="Times New Roman"/>
        <w:sz w:val="22"/>
        <w:szCs w:val="22"/>
      </w:rPr>
    </w:lvl>
    <w:lvl w:ilvl="1" w:tplc="0C0A000F">
      <w:start w:val="1"/>
      <w:numFmt w:val="decimal"/>
      <w:lvlText w:val="%2."/>
      <w:lvlJc w:val="left"/>
      <w:pPr>
        <w:tabs>
          <w:tab w:val="num" w:pos="1080"/>
        </w:tabs>
        <w:ind w:left="1080" w:hanging="360"/>
      </w:pPr>
      <w:rPr>
        <w:rFonts w:cs="Times New Roman"/>
        <w:sz w:val="22"/>
        <w:szCs w:val="22"/>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1" w15:restartNumberingAfterBreak="0">
    <w:nsid w:val="12771712"/>
    <w:multiLevelType w:val="hybridMultilevel"/>
    <w:tmpl w:val="2474DCF4"/>
    <w:lvl w:ilvl="0" w:tplc="B2AAC7D0">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487462B"/>
    <w:multiLevelType w:val="hybridMultilevel"/>
    <w:tmpl w:val="2FBA5082"/>
    <w:lvl w:ilvl="0" w:tplc="160045FA">
      <w:start w:val="1"/>
      <w:numFmt w:val="bullet"/>
      <w:lvlText w:val=""/>
      <w:lvlJc w:val="left"/>
      <w:pPr>
        <w:tabs>
          <w:tab w:val="num" w:pos="720"/>
        </w:tabs>
        <w:ind w:left="720" w:hanging="360"/>
      </w:pPr>
      <w:rPr>
        <w:rFonts w:ascii="Wingdings" w:hAnsi="Wingdings" w:hint="default"/>
      </w:rPr>
    </w:lvl>
    <w:lvl w:ilvl="1" w:tplc="DA929716" w:tentative="1">
      <w:start w:val="1"/>
      <w:numFmt w:val="bullet"/>
      <w:lvlText w:val=""/>
      <w:lvlJc w:val="left"/>
      <w:pPr>
        <w:tabs>
          <w:tab w:val="num" w:pos="1440"/>
        </w:tabs>
        <w:ind w:left="1440" w:hanging="360"/>
      </w:pPr>
      <w:rPr>
        <w:rFonts w:ascii="Wingdings" w:hAnsi="Wingdings" w:hint="default"/>
      </w:rPr>
    </w:lvl>
    <w:lvl w:ilvl="2" w:tplc="A0F41CE8" w:tentative="1">
      <w:start w:val="1"/>
      <w:numFmt w:val="bullet"/>
      <w:lvlText w:val=""/>
      <w:lvlJc w:val="left"/>
      <w:pPr>
        <w:tabs>
          <w:tab w:val="num" w:pos="2160"/>
        </w:tabs>
        <w:ind w:left="2160" w:hanging="360"/>
      </w:pPr>
      <w:rPr>
        <w:rFonts w:ascii="Wingdings" w:hAnsi="Wingdings" w:hint="default"/>
      </w:rPr>
    </w:lvl>
    <w:lvl w:ilvl="3" w:tplc="44FE5840" w:tentative="1">
      <w:start w:val="1"/>
      <w:numFmt w:val="bullet"/>
      <w:lvlText w:val=""/>
      <w:lvlJc w:val="left"/>
      <w:pPr>
        <w:tabs>
          <w:tab w:val="num" w:pos="2880"/>
        </w:tabs>
        <w:ind w:left="2880" w:hanging="360"/>
      </w:pPr>
      <w:rPr>
        <w:rFonts w:ascii="Wingdings" w:hAnsi="Wingdings" w:hint="default"/>
      </w:rPr>
    </w:lvl>
    <w:lvl w:ilvl="4" w:tplc="02D6054C" w:tentative="1">
      <w:start w:val="1"/>
      <w:numFmt w:val="bullet"/>
      <w:lvlText w:val=""/>
      <w:lvlJc w:val="left"/>
      <w:pPr>
        <w:tabs>
          <w:tab w:val="num" w:pos="3600"/>
        </w:tabs>
        <w:ind w:left="3600" w:hanging="360"/>
      </w:pPr>
      <w:rPr>
        <w:rFonts w:ascii="Wingdings" w:hAnsi="Wingdings" w:hint="default"/>
      </w:rPr>
    </w:lvl>
    <w:lvl w:ilvl="5" w:tplc="8D6270A0" w:tentative="1">
      <w:start w:val="1"/>
      <w:numFmt w:val="bullet"/>
      <w:lvlText w:val=""/>
      <w:lvlJc w:val="left"/>
      <w:pPr>
        <w:tabs>
          <w:tab w:val="num" w:pos="4320"/>
        </w:tabs>
        <w:ind w:left="4320" w:hanging="360"/>
      </w:pPr>
      <w:rPr>
        <w:rFonts w:ascii="Wingdings" w:hAnsi="Wingdings" w:hint="default"/>
      </w:rPr>
    </w:lvl>
    <w:lvl w:ilvl="6" w:tplc="346EE50A" w:tentative="1">
      <w:start w:val="1"/>
      <w:numFmt w:val="bullet"/>
      <w:lvlText w:val=""/>
      <w:lvlJc w:val="left"/>
      <w:pPr>
        <w:tabs>
          <w:tab w:val="num" w:pos="5040"/>
        </w:tabs>
        <w:ind w:left="5040" w:hanging="360"/>
      </w:pPr>
      <w:rPr>
        <w:rFonts w:ascii="Wingdings" w:hAnsi="Wingdings" w:hint="default"/>
      </w:rPr>
    </w:lvl>
    <w:lvl w:ilvl="7" w:tplc="2E5CFBB4" w:tentative="1">
      <w:start w:val="1"/>
      <w:numFmt w:val="bullet"/>
      <w:lvlText w:val=""/>
      <w:lvlJc w:val="left"/>
      <w:pPr>
        <w:tabs>
          <w:tab w:val="num" w:pos="5760"/>
        </w:tabs>
        <w:ind w:left="5760" w:hanging="360"/>
      </w:pPr>
      <w:rPr>
        <w:rFonts w:ascii="Wingdings" w:hAnsi="Wingdings" w:hint="default"/>
      </w:rPr>
    </w:lvl>
    <w:lvl w:ilvl="8" w:tplc="E38E680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946C5F"/>
    <w:multiLevelType w:val="hybridMultilevel"/>
    <w:tmpl w:val="B03C6E4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1E903D7E"/>
    <w:multiLevelType w:val="hybridMultilevel"/>
    <w:tmpl w:val="76DA2818"/>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AD3996"/>
    <w:multiLevelType w:val="hybridMultilevel"/>
    <w:tmpl w:val="0454464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4067F1E"/>
    <w:multiLevelType w:val="hybridMultilevel"/>
    <w:tmpl w:val="D4D213F0"/>
    <w:lvl w:ilvl="0" w:tplc="2A2C50C2">
      <w:start w:val="1"/>
      <w:numFmt w:val="bullet"/>
      <w:lvlText w:val=""/>
      <w:lvlJc w:val="left"/>
      <w:pPr>
        <w:tabs>
          <w:tab w:val="num" w:pos="720"/>
        </w:tabs>
        <w:ind w:left="720" w:hanging="360"/>
      </w:pPr>
      <w:rPr>
        <w:rFonts w:ascii="Wingdings" w:hAnsi="Wingdings" w:hint="default"/>
      </w:rPr>
    </w:lvl>
    <w:lvl w:ilvl="1" w:tplc="93A80342">
      <w:numFmt w:val="bullet"/>
      <w:lvlText w:val=""/>
      <w:lvlJc w:val="left"/>
      <w:pPr>
        <w:tabs>
          <w:tab w:val="num" w:pos="1440"/>
        </w:tabs>
        <w:ind w:left="1440" w:hanging="360"/>
      </w:pPr>
      <w:rPr>
        <w:rFonts w:ascii="Wingdings" w:hAnsi="Wingdings" w:hint="default"/>
      </w:rPr>
    </w:lvl>
    <w:lvl w:ilvl="2" w:tplc="426EE530" w:tentative="1">
      <w:start w:val="1"/>
      <w:numFmt w:val="bullet"/>
      <w:lvlText w:val=""/>
      <w:lvlJc w:val="left"/>
      <w:pPr>
        <w:tabs>
          <w:tab w:val="num" w:pos="2160"/>
        </w:tabs>
        <w:ind w:left="2160" w:hanging="360"/>
      </w:pPr>
      <w:rPr>
        <w:rFonts w:ascii="Wingdings" w:hAnsi="Wingdings" w:hint="default"/>
      </w:rPr>
    </w:lvl>
    <w:lvl w:ilvl="3" w:tplc="0CEE547A" w:tentative="1">
      <w:start w:val="1"/>
      <w:numFmt w:val="bullet"/>
      <w:lvlText w:val=""/>
      <w:lvlJc w:val="left"/>
      <w:pPr>
        <w:tabs>
          <w:tab w:val="num" w:pos="2880"/>
        </w:tabs>
        <w:ind w:left="2880" w:hanging="360"/>
      </w:pPr>
      <w:rPr>
        <w:rFonts w:ascii="Wingdings" w:hAnsi="Wingdings" w:hint="default"/>
      </w:rPr>
    </w:lvl>
    <w:lvl w:ilvl="4" w:tplc="4642C69C" w:tentative="1">
      <w:start w:val="1"/>
      <w:numFmt w:val="bullet"/>
      <w:lvlText w:val=""/>
      <w:lvlJc w:val="left"/>
      <w:pPr>
        <w:tabs>
          <w:tab w:val="num" w:pos="3600"/>
        </w:tabs>
        <w:ind w:left="3600" w:hanging="360"/>
      </w:pPr>
      <w:rPr>
        <w:rFonts w:ascii="Wingdings" w:hAnsi="Wingdings" w:hint="default"/>
      </w:rPr>
    </w:lvl>
    <w:lvl w:ilvl="5" w:tplc="D28AB43E" w:tentative="1">
      <w:start w:val="1"/>
      <w:numFmt w:val="bullet"/>
      <w:lvlText w:val=""/>
      <w:lvlJc w:val="left"/>
      <w:pPr>
        <w:tabs>
          <w:tab w:val="num" w:pos="4320"/>
        </w:tabs>
        <w:ind w:left="4320" w:hanging="360"/>
      </w:pPr>
      <w:rPr>
        <w:rFonts w:ascii="Wingdings" w:hAnsi="Wingdings" w:hint="default"/>
      </w:rPr>
    </w:lvl>
    <w:lvl w:ilvl="6" w:tplc="513E2128" w:tentative="1">
      <w:start w:val="1"/>
      <w:numFmt w:val="bullet"/>
      <w:lvlText w:val=""/>
      <w:lvlJc w:val="left"/>
      <w:pPr>
        <w:tabs>
          <w:tab w:val="num" w:pos="5040"/>
        </w:tabs>
        <w:ind w:left="5040" w:hanging="360"/>
      </w:pPr>
      <w:rPr>
        <w:rFonts w:ascii="Wingdings" w:hAnsi="Wingdings" w:hint="default"/>
      </w:rPr>
    </w:lvl>
    <w:lvl w:ilvl="7" w:tplc="8362E4EE" w:tentative="1">
      <w:start w:val="1"/>
      <w:numFmt w:val="bullet"/>
      <w:lvlText w:val=""/>
      <w:lvlJc w:val="left"/>
      <w:pPr>
        <w:tabs>
          <w:tab w:val="num" w:pos="5760"/>
        </w:tabs>
        <w:ind w:left="5760" w:hanging="360"/>
      </w:pPr>
      <w:rPr>
        <w:rFonts w:ascii="Wingdings" w:hAnsi="Wingdings" w:hint="default"/>
      </w:rPr>
    </w:lvl>
    <w:lvl w:ilvl="8" w:tplc="1A7448F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D54572"/>
    <w:multiLevelType w:val="hybridMultilevel"/>
    <w:tmpl w:val="D64A87A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8F37B49"/>
    <w:multiLevelType w:val="hybridMultilevel"/>
    <w:tmpl w:val="482E9D9E"/>
    <w:lvl w:ilvl="0" w:tplc="0C0A0001">
      <w:start w:val="1"/>
      <w:numFmt w:val="bullet"/>
      <w:lvlText w:val=""/>
      <w:lvlJc w:val="left"/>
      <w:pPr>
        <w:ind w:left="1776" w:hanging="360"/>
      </w:pPr>
      <w:rPr>
        <w:rFonts w:ascii="Symbol" w:hAnsi="Symbol" w:hint="default"/>
      </w:rPr>
    </w:lvl>
    <w:lvl w:ilvl="1" w:tplc="0C0A000F">
      <w:start w:val="1"/>
      <w:numFmt w:val="decimal"/>
      <w:lvlText w:val="%2."/>
      <w:lvlJc w:val="left"/>
      <w:pPr>
        <w:tabs>
          <w:tab w:val="num" w:pos="2496"/>
        </w:tabs>
        <w:ind w:left="2496" w:hanging="360"/>
      </w:pPr>
      <w:rPr>
        <w:rFonts w:cs="Times New Roman"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9" w15:restartNumberingAfterBreak="0">
    <w:nsid w:val="40192E33"/>
    <w:multiLevelType w:val="hybridMultilevel"/>
    <w:tmpl w:val="373A2282"/>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8A4B11"/>
    <w:multiLevelType w:val="hybridMultilevel"/>
    <w:tmpl w:val="37FE9526"/>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cs="Wingdings" w:hint="default"/>
      </w:rPr>
    </w:lvl>
    <w:lvl w:ilvl="3" w:tplc="0C0A0001" w:tentative="1">
      <w:start w:val="1"/>
      <w:numFmt w:val="bullet"/>
      <w:lvlText w:val=""/>
      <w:lvlJc w:val="left"/>
      <w:pPr>
        <w:ind w:left="2880" w:hanging="360"/>
      </w:pPr>
      <w:rPr>
        <w:rFonts w:ascii="Symbol" w:hAnsi="Symbol" w:cs="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cs="Wingdings" w:hint="default"/>
      </w:rPr>
    </w:lvl>
    <w:lvl w:ilvl="6" w:tplc="0C0A0001" w:tentative="1">
      <w:start w:val="1"/>
      <w:numFmt w:val="bullet"/>
      <w:lvlText w:val=""/>
      <w:lvlJc w:val="left"/>
      <w:pPr>
        <w:ind w:left="5040" w:hanging="360"/>
      </w:pPr>
      <w:rPr>
        <w:rFonts w:ascii="Symbol" w:hAnsi="Symbol" w:cs="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47A96AA2"/>
    <w:multiLevelType w:val="hybridMultilevel"/>
    <w:tmpl w:val="12FCD53C"/>
    <w:lvl w:ilvl="0" w:tplc="09DA75E8">
      <w:start w:val="1"/>
      <w:numFmt w:val="bullet"/>
      <w:lvlText w:val=""/>
      <w:lvlJc w:val="left"/>
      <w:pPr>
        <w:tabs>
          <w:tab w:val="num" w:pos="720"/>
        </w:tabs>
        <w:ind w:left="720" w:hanging="360"/>
      </w:pPr>
      <w:rPr>
        <w:rFonts w:ascii="Wingdings" w:hAnsi="Wingdings" w:hint="default"/>
      </w:rPr>
    </w:lvl>
    <w:lvl w:ilvl="1" w:tplc="E878F7A0" w:tentative="1">
      <w:start w:val="1"/>
      <w:numFmt w:val="bullet"/>
      <w:lvlText w:val=""/>
      <w:lvlJc w:val="left"/>
      <w:pPr>
        <w:tabs>
          <w:tab w:val="num" w:pos="1440"/>
        </w:tabs>
        <w:ind w:left="1440" w:hanging="360"/>
      </w:pPr>
      <w:rPr>
        <w:rFonts w:ascii="Wingdings" w:hAnsi="Wingdings" w:hint="default"/>
      </w:rPr>
    </w:lvl>
    <w:lvl w:ilvl="2" w:tplc="47DAC616" w:tentative="1">
      <w:start w:val="1"/>
      <w:numFmt w:val="bullet"/>
      <w:lvlText w:val=""/>
      <w:lvlJc w:val="left"/>
      <w:pPr>
        <w:tabs>
          <w:tab w:val="num" w:pos="2160"/>
        </w:tabs>
        <w:ind w:left="2160" w:hanging="360"/>
      </w:pPr>
      <w:rPr>
        <w:rFonts w:ascii="Wingdings" w:hAnsi="Wingdings" w:hint="default"/>
      </w:rPr>
    </w:lvl>
    <w:lvl w:ilvl="3" w:tplc="ED5221D8" w:tentative="1">
      <w:start w:val="1"/>
      <w:numFmt w:val="bullet"/>
      <w:lvlText w:val=""/>
      <w:lvlJc w:val="left"/>
      <w:pPr>
        <w:tabs>
          <w:tab w:val="num" w:pos="2880"/>
        </w:tabs>
        <w:ind w:left="2880" w:hanging="360"/>
      </w:pPr>
      <w:rPr>
        <w:rFonts w:ascii="Wingdings" w:hAnsi="Wingdings" w:hint="default"/>
      </w:rPr>
    </w:lvl>
    <w:lvl w:ilvl="4" w:tplc="C5968DEE" w:tentative="1">
      <w:start w:val="1"/>
      <w:numFmt w:val="bullet"/>
      <w:lvlText w:val=""/>
      <w:lvlJc w:val="left"/>
      <w:pPr>
        <w:tabs>
          <w:tab w:val="num" w:pos="3600"/>
        </w:tabs>
        <w:ind w:left="3600" w:hanging="360"/>
      </w:pPr>
      <w:rPr>
        <w:rFonts w:ascii="Wingdings" w:hAnsi="Wingdings" w:hint="default"/>
      </w:rPr>
    </w:lvl>
    <w:lvl w:ilvl="5" w:tplc="63E23A70" w:tentative="1">
      <w:start w:val="1"/>
      <w:numFmt w:val="bullet"/>
      <w:lvlText w:val=""/>
      <w:lvlJc w:val="left"/>
      <w:pPr>
        <w:tabs>
          <w:tab w:val="num" w:pos="4320"/>
        </w:tabs>
        <w:ind w:left="4320" w:hanging="360"/>
      </w:pPr>
      <w:rPr>
        <w:rFonts w:ascii="Wingdings" w:hAnsi="Wingdings" w:hint="default"/>
      </w:rPr>
    </w:lvl>
    <w:lvl w:ilvl="6" w:tplc="432C83F6" w:tentative="1">
      <w:start w:val="1"/>
      <w:numFmt w:val="bullet"/>
      <w:lvlText w:val=""/>
      <w:lvlJc w:val="left"/>
      <w:pPr>
        <w:tabs>
          <w:tab w:val="num" w:pos="5040"/>
        </w:tabs>
        <w:ind w:left="5040" w:hanging="360"/>
      </w:pPr>
      <w:rPr>
        <w:rFonts w:ascii="Wingdings" w:hAnsi="Wingdings" w:hint="default"/>
      </w:rPr>
    </w:lvl>
    <w:lvl w:ilvl="7" w:tplc="E6AABC2C" w:tentative="1">
      <w:start w:val="1"/>
      <w:numFmt w:val="bullet"/>
      <w:lvlText w:val=""/>
      <w:lvlJc w:val="left"/>
      <w:pPr>
        <w:tabs>
          <w:tab w:val="num" w:pos="5760"/>
        </w:tabs>
        <w:ind w:left="5760" w:hanging="360"/>
      </w:pPr>
      <w:rPr>
        <w:rFonts w:ascii="Wingdings" w:hAnsi="Wingdings" w:hint="default"/>
      </w:rPr>
    </w:lvl>
    <w:lvl w:ilvl="8" w:tplc="6512CC3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7EC71E1"/>
    <w:multiLevelType w:val="hybridMultilevel"/>
    <w:tmpl w:val="B712B4B0"/>
    <w:lvl w:ilvl="0" w:tplc="2D509DDC">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83B41B7"/>
    <w:multiLevelType w:val="hybridMultilevel"/>
    <w:tmpl w:val="731EA6D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49D41199"/>
    <w:multiLevelType w:val="hybridMultilevel"/>
    <w:tmpl w:val="A3208006"/>
    <w:lvl w:ilvl="0" w:tplc="0C0A0001">
      <w:start w:val="1"/>
      <w:numFmt w:val="bullet"/>
      <w:lvlText w:val=""/>
      <w:lvlJc w:val="left"/>
      <w:pPr>
        <w:tabs>
          <w:tab w:val="num" w:pos="360"/>
        </w:tabs>
        <w:ind w:left="360" w:hanging="360"/>
      </w:pPr>
      <w:rPr>
        <w:rFonts w:ascii="Symbol" w:hAnsi="Symbol" w:hint="default"/>
      </w:rPr>
    </w:lvl>
    <w:lvl w:ilvl="1" w:tplc="0C0A0001">
      <w:start w:val="1"/>
      <w:numFmt w:val="bullet"/>
      <w:lvlText w:val=""/>
      <w:lvlJc w:val="left"/>
      <w:pPr>
        <w:tabs>
          <w:tab w:val="num" w:pos="900"/>
        </w:tabs>
        <w:ind w:left="900" w:hanging="360"/>
      </w:pPr>
      <w:rPr>
        <w:rFonts w:ascii="Symbol" w:hAnsi="Symbol" w:hint="default"/>
      </w:rPr>
    </w:lvl>
    <w:lvl w:ilvl="2" w:tplc="0C0A0005" w:tentative="1">
      <w:start w:val="1"/>
      <w:numFmt w:val="bullet"/>
      <w:lvlText w:val=""/>
      <w:lvlJc w:val="left"/>
      <w:pPr>
        <w:tabs>
          <w:tab w:val="num" w:pos="1620"/>
        </w:tabs>
        <w:ind w:left="1620" w:hanging="360"/>
      </w:pPr>
      <w:rPr>
        <w:rFonts w:ascii="Wingdings" w:hAnsi="Wingdings" w:hint="default"/>
      </w:rPr>
    </w:lvl>
    <w:lvl w:ilvl="3" w:tplc="0C0A0001" w:tentative="1">
      <w:start w:val="1"/>
      <w:numFmt w:val="bullet"/>
      <w:lvlText w:val=""/>
      <w:lvlJc w:val="left"/>
      <w:pPr>
        <w:tabs>
          <w:tab w:val="num" w:pos="2340"/>
        </w:tabs>
        <w:ind w:left="2340" w:hanging="360"/>
      </w:pPr>
      <w:rPr>
        <w:rFonts w:ascii="Symbol" w:hAnsi="Symbol" w:hint="default"/>
      </w:rPr>
    </w:lvl>
    <w:lvl w:ilvl="4" w:tplc="0C0A0003" w:tentative="1">
      <w:start w:val="1"/>
      <w:numFmt w:val="bullet"/>
      <w:lvlText w:val="o"/>
      <w:lvlJc w:val="left"/>
      <w:pPr>
        <w:tabs>
          <w:tab w:val="num" w:pos="3060"/>
        </w:tabs>
        <w:ind w:left="3060" w:hanging="360"/>
      </w:pPr>
      <w:rPr>
        <w:rFonts w:ascii="Courier New" w:hAnsi="Courier New" w:hint="default"/>
      </w:rPr>
    </w:lvl>
    <w:lvl w:ilvl="5" w:tplc="0C0A0005" w:tentative="1">
      <w:start w:val="1"/>
      <w:numFmt w:val="bullet"/>
      <w:lvlText w:val=""/>
      <w:lvlJc w:val="left"/>
      <w:pPr>
        <w:tabs>
          <w:tab w:val="num" w:pos="3780"/>
        </w:tabs>
        <w:ind w:left="3780" w:hanging="360"/>
      </w:pPr>
      <w:rPr>
        <w:rFonts w:ascii="Wingdings" w:hAnsi="Wingdings" w:hint="default"/>
      </w:rPr>
    </w:lvl>
    <w:lvl w:ilvl="6" w:tplc="0C0A0001" w:tentative="1">
      <w:start w:val="1"/>
      <w:numFmt w:val="bullet"/>
      <w:lvlText w:val=""/>
      <w:lvlJc w:val="left"/>
      <w:pPr>
        <w:tabs>
          <w:tab w:val="num" w:pos="4500"/>
        </w:tabs>
        <w:ind w:left="4500" w:hanging="360"/>
      </w:pPr>
      <w:rPr>
        <w:rFonts w:ascii="Symbol" w:hAnsi="Symbol" w:hint="default"/>
      </w:rPr>
    </w:lvl>
    <w:lvl w:ilvl="7" w:tplc="0C0A0003" w:tentative="1">
      <w:start w:val="1"/>
      <w:numFmt w:val="bullet"/>
      <w:lvlText w:val="o"/>
      <w:lvlJc w:val="left"/>
      <w:pPr>
        <w:tabs>
          <w:tab w:val="num" w:pos="5220"/>
        </w:tabs>
        <w:ind w:left="5220" w:hanging="360"/>
      </w:pPr>
      <w:rPr>
        <w:rFonts w:ascii="Courier New" w:hAnsi="Courier New" w:hint="default"/>
      </w:rPr>
    </w:lvl>
    <w:lvl w:ilvl="8" w:tplc="0C0A0005" w:tentative="1">
      <w:start w:val="1"/>
      <w:numFmt w:val="bullet"/>
      <w:lvlText w:val=""/>
      <w:lvlJc w:val="left"/>
      <w:pPr>
        <w:tabs>
          <w:tab w:val="num" w:pos="5940"/>
        </w:tabs>
        <w:ind w:left="5940" w:hanging="360"/>
      </w:pPr>
      <w:rPr>
        <w:rFonts w:ascii="Wingdings" w:hAnsi="Wingdings" w:hint="default"/>
      </w:rPr>
    </w:lvl>
  </w:abstractNum>
  <w:abstractNum w:abstractNumId="15" w15:restartNumberingAfterBreak="0">
    <w:nsid w:val="5E9E2BFA"/>
    <w:multiLevelType w:val="hybridMultilevel"/>
    <w:tmpl w:val="8FBED5F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F8A508A"/>
    <w:multiLevelType w:val="hybridMultilevel"/>
    <w:tmpl w:val="EB34A874"/>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7" w15:restartNumberingAfterBreak="0">
    <w:nsid w:val="70390384"/>
    <w:multiLevelType w:val="hybridMultilevel"/>
    <w:tmpl w:val="5224A374"/>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70967747"/>
    <w:multiLevelType w:val="hybridMultilevel"/>
    <w:tmpl w:val="61D6AC30"/>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26F68F9"/>
    <w:multiLevelType w:val="hybridMultilevel"/>
    <w:tmpl w:val="B76C6010"/>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466443E"/>
    <w:multiLevelType w:val="hybridMultilevel"/>
    <w:tmpl w:val="055C1362"/>
    <w:lvl w:ilvl="0" w:tplc="0C0A000D">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1" w15:restartNumberingAfterBreak="0">
    <w:nsid w:val="799E7D30"/>
    <w:multiLevelType w:val="hybridMultilevel"/>
    <w:tmpl w:val="2B96A2DA"/>
    <w:lvl w:ilvl="0" w:tplc="F750782C">
      <w:start w:val="1"/>
      <w:numFmt w:val="bullet"/>
      <w:lvlText w:val=""/>
      <w:lvlJc w:val="left"/>
      <w:pPr>
        <w:tabs>
          <w:tab w:val="num" w:pos="360"/>
        </w:tabs>
        <w:ind w:left="360" w:hanging="360"/>
      </w:pPr>
      <w:rPr>
        <w:rFonts w:ascii="Wingdings" w:hAnsi="Wingdings" w:hint="default"/>
        <w:color w:val="999999"/>
      </w:rPr>
    </w:lvl>
    <w:lvl w:ilvl="1" w:tplc="0C0A0003">
      <w:start w:val="1"/>
      <w:numFmt w:val="bullet"/>
      <w:lvlText w:val="o"/>
      <w:lvlJc w:val="left"/>
      <w:pPr>
        <w:tabs>
          <w:tab w:val="num" w:pos="-540"/>
        </w:tabs>
        <w:ind w:left="-540" w:hanging="360"/>
      </w:pPr>
      <w:rPr>
        <w:rFonts w:ascii="Courier New" w:hAnsi="Courier New" w:hint="default"/>
      </w:rPr>
    </w:lvl>
    <w:lvl w:ilvl="2" w:tplc="0C0A0005">
      <w:start w:val="1"/>
      <w:numFmt w:val="bullet"/>
      <w:lvlText w:val=""/>
      <w:lvlJc w:val="left"/>
      <w:pPr>
        <w:tabs>
          <w:tab w:val="num" w:pos="180"/>
        </w:tabs>
        <w:ind w:left="180" w:hanging="360"/>
      </w:pPr>
      <w:rPr>
        <w:rFonts w:ascii="Wingdings" w:hAnsi="Wingdings" w:hint="default"/>
      </w:rPr>
    </w:lvl>
    <w:lvl w:ilvl="3" w:tplc="0C0A0001">
      <w:start w:val="1"/>
      <w:numFmt w:val="bullet"/>
      <w:lvlText w:val=""/>
      <w:lvlJc w:val="left"/>
      <w:pPr>
        <w:tabs>
          <w:tab w:val="num" w:pos="900"/>
        </w:tabs>
        <w:ind w:left="900" w:hanging="360"/>
      </w:pPr>
      <w:rPr>
        <w:rFonts w:ascii="Symbol" w:hAnsi="Symbol" w:hint="default"/>
      </w:rPr>
    </w:lvl>
    <w:lvl w:ilvl="4" w:tplc="0C0A0003" w:tentative="1">
      <w:start w:val="1"/>
      <w:numFmt w:val="bullet"/>
      <w:lvlText w:val="o"/>
      <w:lvlJc w:val="left"/>
      <w:pPr>
        <w:tabs>
          <w:tab w:val="num" w:pos="1620"/>
        </w:tabs>
        <w:ind w:left="1620" w:hanging="360"/>
      </w:pPr>
      <w:rPr>
        <w:rFonts w:ascii="Courier New" w:hAnsi="Courier New" w:hint="default"/>
      </w:rPr>
    </w:lvl>
    <w:lvl w:ilvl="5" w:tplc="0C0A0005" w:tentative="1">
      <w:start w:val="1"/>
      <w:numFmt w:val="bullet"/>
      <w:lvlText w:val=""/>
      <w:lvlJc w:val="left"/>
      <w:pPr>
        <w:tabs>
          <w:tab w:val="num" w:pos="2340"/>
        </w:tabs>
        <w:ind w:left="2340" w:hanging="360"/>
      </w:pPr>
      <w:rPr>
        <w:rFonts w:ascii="Wingdings" w:hAnsi="Wingdings" w:hint="default"/>
      </w:rPr>
    </w:lvl>
    <w:lvl w:ilvl="6" w:tplc="0C0A0001" w:tentative="1">
      <w:start w:val="1"/>
      <w:numFmt w:val="bullet"/>
      <w:lvlText w:val=""/>
      <w:lvlJc w:val="left"/>
      <w:pPr>
        <w:tabs>
          <w:tab w:val="num" w:pos="3060"/>
        </w:tabs>
        <w:ind w:left="3060" w:hanging="360"/>
      </w:pPr>
      <w:rPr>
        <w:rFonts w:ascii="Symbol" w:hAnsi="Symbol" w:hint="default"/>
      </w:rPr>
    </w:lvl>
    <w:lvl w:ilvl="7" w:tplc="0C0A0003" w:tentative="1">
      <w:start w:val="1"/>
      <w:numFmt w:val="bullet"/>
      <w:lvlText w:val="o"/>
      <w:lvlJc w:val="left"/>
      <w:pPr>
        <w:tabs>
          <w:tab w:val="num" w:pos="3780"/>
        </w:tabs>
        <w:ind w:left="3780" w:hanging="360"/>
      </w:pPr>
      <w:rPr>
        <w:rFonts w:ascii="Courier New" w:hAnsi="Courier New" w:hint="default"/>
      </w:rPr>
    </w:lvl>
    <w:lvl w:ilvl="8" w:tplc="0C0A0005" w:tentative="1">
      <w:start w:val="1"/>
      <w:numFmt w:val="bullet"/>
      <w:lvlText w:val=""/>
      <w:lvlJc w:val="left"/>
      <w:pPr>
        <w:tabs>
          <w:tab w:val="num" w:pos="4500"/>
        </w:tabs>
        <w:ind w:left="4500" w:hanging="360"/>
      </w:pPr>
      <w:rPr>
        <w:rFonts w:ascii="Wingdings" w:hAnsi="Wingdings" w:hint="default"/>
      </w:rPr>
    </w:lvl>
  </w:abstractNum>
  <w:num w:numId="1" w16cid:durableId="1702316911">
    <w:abstractNumId w:val="14"/>
  </w:num>
  <w:num w:numId="2" w16cid:durableId="310064514">
    <w:abstractNumId w:val="18"/>
  </w:num>
  <w:num w:numId="3" w16cid:durableId="1072044735">
    <w:abstractNumId w:val="9"/>
  </w:num>
  <w:num w:numId="4" w16cid:durableId="102506816">
    <w:abstractNumId w:val="4"/>
  </w:num>
  <w:num w:numId="5" w16cid:durableId="1783264122">
    <w:abstractNumId w:val="21"/>
  </w:num>
  <w:num w:numId="6" w16cid:durableId="1263491486">
    <w:abstractNumId w:val="19"/>
  </w:num>
  <w:num w:numId="7" w16cid:durableId="1109200372">
    <w:abstractNumId w:val="12"/>
  </w:num>
  <w:num w:numId="8" w16cid:durableId="1902248763">
    <w:abstractNumId w:val="15"/>
  </w:num>
  <w:num w:numId="9" w16cid:durableId="1885170349">
    <w:abstractNumId w:val="0"/>
  </w:num>
  <w:num w:numId="10" w16cid:durableId="2129817432">
    <w:abstractNumId w:val="8"/>
  </w:num>
  <w:num w:numId="11" w16cid:durableId="707679811">
    <w:abstractNumId w:val="13"/>
  </w:num>
  <w:num w:numId="12" w16cid:durableId="1190409494">
    <w:abstractNumId w:val="10"/>
  </w:num>
  <w:num w:numId="13" w16cid:durableId="1729299081">
    <w:abstractNumId w:val="11"/>
  </w:num>
  <w:num w:numId="14" w16cid:durableId="2052943">
    <w:abstractNumId w:val="2"/>
  </w:num>
  <w:num w:numId="15" w16cid:durableId="1549292909">
    <w:abstractNumId w:val="3"/>
  </w:num>
  <w:num w:numId="16" w16cid:durableId="57440842">
    <w:abstractNumId w:val="5"/>
  </w:num>
  <w:num w:numId="17" w16cid:durableId="801849775">
    <w:abstractNumId w:val="1"/>
  </w:num>
  <w:num w:numId="18" w16cid:durableId="448013928">
    <w:abstractNumId w:val="6"/>
  </w:num>
  <w:num w:numId="19" w16cid:durableId="415633997">
    <w:abstractNumId w:val="17"/>
  </w:num>
  <w:num w:numId="20" w16cid:durableId="567039882">
    <w:abstractNumId w:val="16"/>
  </w:num>
  <w:num w:numId="21" w16cid:durableId="2018186672">
    <w:abstractNumId w:val="20"/>
  </w:num>
  <w:num w:numId="22" w16cid:durableId="143166375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464"/>
    <w:rsid w:val="00004B9B"/>
    <w:rsid w:val="00007F98"/>
    <w:rsid w:val="000121E4"/>
    <w:rsid w:val="00013335"/>
    <w:rsid w:val="000174F1"/>
    <w:rsid w:val="00020AB9"/>
    <w:rsid w:val="00025F83"/>
    <w:rsid w:val="0004577E"/>
    <w:rsid w:val="00046C06"/>
    <w:rsid w:val="000500DA"/>
    <w:rsid w:val="000505DF"/>
    <w:rsid w:val="00051FBE"/>
    <w:rsid w:val="000521DF"/>
    <w:rsid w:val="000536E5"/>
    <w:rsid w:val="00057100"/>
    <w:rsid w:val="0006422E"/>
    <w:rsid w:val="00066006"/>
    <w:rsid w:val="00067490"/>
    <w:rsid w:val="00085B7A"/>
    <w:rsid w:val="0009621E"/>
    <w:rsid w:val="000976BB"/>
    <w:rsid w:val="000A119D"/>
    <w:rsid w:val="000A2254"/>
    <w:rsid w:val="000B24FC"/>
    <w:rsid w:val="000C1FEB"/>
    <w:rsid w:val="000C2B20"/>
    <w:rsid w:val="000D40BB"/>
    <w:rsid w:val="000D5B1C"/>
    <w:rsid w:val="000D5E39"/>
    <w:rsid w:val="000E0505"/>
    <w:rsid w:val="000F31EC"/>
    <w:rsid w:val="000F3F2B"/>
    <w:rsid w:val="000F69B0"/>
    <w:rsid w:val="00103EE4"/>
    <w:rsid w:val="00105DC1"/>
    <w:rsid w:val="00114F01"/>
    <w:rsid w:val="001239E9"/>
    <w:rsid w:val="00125B48"/>
    <w:rsid w:val="00126773"/>
    <w:rsid w:val="00131A7F"/>
    <w:rsid w:val="0013227E"/>
    <w:rsid w:val="00134E78"/>
    <w:rsid w:val="0014099D"/>
    <w:rsid w:val="00141929"/>
    <w:rsid w:val="001453A7"/>
    <w:rsid w:val="00152CAC"/>
    <w:rsid w:val="001531A0"/>
    <w:rsid w:val="00156A42"/>
    <w:rsid w:val="00164FDA"/>
    <w:rsid w:val="00165BB7"/>
    <w:rsid w:val="001760A7"/>
    <w:rsid w:val="001819D4"/>
    <w:rsid w:val="001824C3"/>
    <w:rsid w:val="0019483E"/>
    <w:rsid w:val="001969DE"/>
    <w:rsid w:val="001C37E3"/>
    <w:rsid w:val="001F0407"/>
    <w:rsid w:val="001F3D0E"/>
    <w:rsid w:val="001F572A"/>
    <w:rsid w:val="00202471"/>
    <w:rsid w:val="002061AA"/>
    <w:rsid w:val="00206E42"/>
    <w:rsid w:val="00212F32"/>
    <w:rsid w:val="00233509"/>
    <w:rsid w:val="00237B79"/>
    <w:rsid w:val="002451CD"/>
    <w:rsid w:val="00255184"/>
    <w:rsid w:val="002602B9"/>
    <w:rsid w:val="00265DF0"/>
    <w:rsid w:val="00271058"/>
    <w:rsid w:val="002716E6"/>
    <w:rsid w:val="0029209C"/>
    <w:rsid w:val="00294996"/>
    <w:rsid w:val="0029771F"/>
    <w:rsid w:val="002A3744"/>
    <w:rsid w:val="002B1708"/>
    <w:rsid w:val="002B2313"/>
    <w:rsid w:val="002C1132"/>
    <w:rsid w:val="002C1FD8"/>
    <w:rsid w:val="002D0E6D"/>
    <w:rsid w:val="003016B0"/>
    <w:rsid w:val="0030463A"/>
    <w:rsid w:val="00306269"/>
    <w:rsid w:val="003069E0"/>
    <w:rsid w:val="00306E7E"/>
    <w:rsid w:val="00315930"/>
    <w:rsid w:val="00327BBA"/>
    <w:rsid w:val="00334D5B"/>
    <w:rsid w:val="00344574"/>
    <w:rsid w:val="00346186"/>
    <w:rsid w:val="00352C50"/>
    <w:rsid w:val="00360ACB"/>
    <w:rsid w:val="0036256D"/>
    <w:rsid w:val="00363E83"/>
    <w:rsid w:val="00383FC0"/>
    <w:rsid w:val="003A6BE3"/>
    <w:rsid w:val="003B61D6"/>
    <w:rsid w:val="003C1FA8"/>
    <w:rsid w:val="003D11C0"/>
    <w:rsid w:val="003D4B53"/>
    <w:rsid w:val="003E2C9D"/>
    <w:rsid w:val="003E3D1A"/>
    <w:rsid w:val="003E5C74"/>
    <w:rsid w:val="004026A1"/>
    <w:rsid w:val="004043EE"/>
    <w:rsid w:val="00415644"/>
    <w:rsid w:val="00427380"/>
    <w:rsid w:val="00430282"/>
    <w:rsid w:val="00430446"/>
    <w:rsid w:val="00433930"/>
    <w:rsid w:val="00444C0B"/>
    <w:rsid w:val="00454869"/>
    <w:rsid w:val="00463B33"/>
    <w:rsid w:val="00472873"/>
    <w:rsid w:val="00477AD0"/>
    <w:rsid w:val="004819A0"/>
    <w:rsid w:val="00484E70"/>
    <w:rsid w:val="004850FA"/>
    <w:rsid w:val="00486116"/>
    <w:rsid w:val="004935AF"/>
    <w:rsid w:val="004940D0"/>
    <w:rsid w:val="0049584C"/>
    <w:rsid w:val="004B05A5"/>
    <w:rsid w:val="004C08DE"/>
    <w:rsid w:val="004C30BB"/>
    <w:rsid w:val="004D3B99"/>
    <w:rsid w:val="004E57F3"/>
    <w:rsid w:val="004E62B3"/>
    <w:rsid w:val="004F25C6"/>
    <w:rsid w:val="004F6446"/>
    <w:rsid w:val="004F6C55"/>
    <w:rsid w:val="005065E3"/>
    <w:rsid w:val="0051157D"/>
    <w:rsid w:val="00512720"/>
    <w:rsid w:val="00543554"/>
    <w:rsid w:val="005438CD"/>
    <w:rsid w:val="00551EE1"/>
    <w:rsid w:val="00552918"/>
    <w:rsid w:val="005559A9"/>
    <w:rsid w:val="00556964"/>
    <w:rsid w:val="00561000"/>
    <w:rsid w:val="00563FC8"/>
    <w:rsid w:val="0056575D"/>
    <w:rsid w:val="00574223"/>
    <w:rsid w:val="005818A8"/>
    <w:rsid w:val="00583B84"/>
    <w:rsid w:val="005974D7"/>
    <w:rsid w:val="005B70E2"/>
    <w:rsid w:val="005C0A0A"/>
    <w:rsid w:val="005C7CCC"/>
    <w:rsid w:val="005D3794"/>
    <w:rsid w:val="005E60D0"/>
    <w:rsid w:val="005E69BB"/>
    <w:rsid w:val="005F245D"/>
    <w:rsid w:val="005F3288"/>
    <w:rsid w:val="00613180"/>
    <w:rsid w:val="00613D4F"/>
    <w:rsid w:val="00613F5A"/>
    <w:rsid w:val="00614237"/>
    <w:rsid w:val="006172BD"/>
    <w:rsid w:val="00622CC9"/>
    <w:rsid w:val="00622FD8"/>
    <w:rsid w:val="00626674"/>
    <w:rsid w:val="006352A0"/>
    <w:rsid w:val="00644487"/>
    <w:rsid w:val="0066220E"/>
    <w:rsid w:val="006641A2"/>
    <w:rsid w:val="00664F77"/>
    <w:rsid w:val="00670D1D"/>
    <w:rsid w:val="006848BB"/>
    <w:rsid w:val="006902EA"/>
    <w:rsid w:val="00696FA4"/>
    <w:rsid w:val="00697D8C"/>
    <w:rsid w:val="006A0DD1"/>
    <w:rsid w:val="006A2DF1"/>
    <w:rsid w:val="006A3216"/>
    <w:rsid w:val="006C3383"/>
    <w:rsid w:val="006C6A56"/>
    <w:rsid w:val="006D0405"/>
    <w:rsid w:val="006D41B9"/>
    <w:rsid w:val="006E0DBE"/>
    <w:rsid w:val="006E158B"/>
    <w:rsid w:val="006E769A"/>
    <w:rsid w:val="006F2F85"/>
    <w:rsid w:val="007033D9"/>
    <w:rsid w:val="00712464"/>
    <w:rsid w:val="00712AAE"/>
    <w:rsid w:val="0071367F"/>
    <w:rsid w:val="00717548"/>
    <w:rsid w:val="00717AAA"/>
    <w:rsid w:val="007220BA"/>
    <w:rsid w:val="00723778"/>
    <w:rsid w:val="00727111"/>
    <w:rsid w:val="00743F01"/>
    <w:rsid w:val="00757F56"/>
    <w:rsid w:val="0076571E"/>
    <w:rsid w:val="0077247C"/>
    <w:rsid w:val="00780A5E"/>
    <w:rsid w:val="0078689B"/>
    <w:rsid w:val="0079705D"/>
    <w:rsid w:val="007A03F3"/>
    <w:rsid w:val="007A0B7D"/>
    <w:rsid w:val="007A13E2"/>
    <w:rsid w:val="007A28FB"/>
    <w:rsid w:val="007B2D0F"/>
    <w:rsid w:val="007B2F04"/>
    <w:rsid w:val="007B6418"/>
    <w:rsid w:val="007B66A3"/>
    <w:rsid w:val="007C4BC1"/>
    <w:rsid w:val="007D02EB"/>
    <w:rsid w:val="007D73C5"/>
    <w:rsid w:val="007E452B"/>
    <w:rsid w:val="007E5006"/>
    <w:rsid w:val="007F4D78"/>
    <w:rsid w:val="00802436"/>
    <w:rsid w:val="00803513"/>
    <w:rsid w:val="0081729D"/>
    <w:rsid w:val="008269AE"/>
    <w:rsid w:val="0082773B"/>
    <w:rsid w:val="00830E01"/>
    <w:rsid w:val="008314AF"/>
    <w:rsid w:val="00832044"/>
    <w:rsid w:val="00832B20"/>
    <w:rsid w:val="00846A1A"/>
    <w:rsid w:val="00847394"/>
    <w:rsid w:val="0085422A"/>
    <w:rsid w:val="008609DE"/>
    <w:rsid w:val="00861933"/>
    <w:rsid w:val="00863A19"/>
    <w:rsid w:val="0086523A"/>
    <w:rsid w:val="00876B41"/>
    <w:rsid w:val="008864CB"/>
    <w:rsid w:val="008878E6"/>
    <w:rsid w:val="00892A8C"/>
    <w:rsid w:val="008945B1"/>
    <w:rsid w:val="008A2CF4"/>
    <w:rsid w:val="008A34B3"/>
    <w:rsid w:val="008A5C09"/>
    <w:rsid w:val="008B059E"/>
    <w:rsid w:val="008B297D"/>
    <w:rsid w:val="008B3411"/>
    <w:rsid w:val="008C1EF7"/>
    <w:rsid w:val="008C3633"/>
    <w:rsid w:val="008D1FC1"/>
    <w:rsid w:val="008E4A6F"/>
    <w:rsid w:val="008E6F5E"/>
    <w:rsid w:val="008F019B"/>
    <w:rsid w:val="008F19AC"/>
    <w:rsid w:val="00903565"/>
    <w:rsid w:val="00910FF0"/>
    <w:rsid w:val="00911B83"/>
    <w:rsid w:val="00916330"/>
    <w:rsid w:val="00921465"/>
    <w:rsid w:val="0093058E"/>
    <w:rsid w:val="009406AD"/>
    <w:rsid w:val="00944057"/>
    <w:rsid w:val="00951946"/>
    <w:rsid w:val="00952E3D"/>
    <w:rsid w:val="00966C02"/>
    <w:rsid w:val="00987B21"/>
    <w:rsid w:val="009A0AE8"/>
    <w:rsid w:val="009B4602"/>
    <w:rsid w:val="009C5F91"/>
    <w:rsid w:val="009D0A37"/>
    <w:rsid w:val="009D28F9"/>
    <w:rsid w:val="009D72FB"/>
    <w:rsid w:val="009D776F"/>
    <w:rsid w:val="009E417C"/>
    <w:rsid w:val="009E4A48"/>
    <w:rsid w:val="009F091D"/>
    <w:rsid w:val="00A0219A"/>
    <w:rsid w:val="00A042F6"/>
    <w:rsid w:val="00A10B98"/>
    <w:rsid w:val="00A14A32"/>
    <w:rsid w:val="00A156D7"/>
    <w:rsid w:val="00A15E73"/>
    <w:rsid w:val="00A337C6"/>
    <w:rsid w:val="00A45378"/>
    <w:rsid w:val="00A61095"/>
    <w:rsid w:val="00A62C72"/>
    <w:rsid w:val="00A6324E"/>
    <w:rsid w:val="00A63D61"/>
    <w:rsid w:val="00A72945"/>
    <w:rsid w:val="00A74BE4"/>
    <w:rsid w:val="00A76397"/>
    <w:rsid w:val="00A76843"/>
    <w:rsid w:val="00A77612"/>
    <w:rsid w:val="00A8375E"/>
    <w:rsid w:val="00A87AAB"/>
    <w:rsid w:val="00AA0B79"/>
    <w:rsid w:val="00AA249D"/>
    <w:rsid w:val="00AA421A"/>
    <w:rsid w:val="00AA7DFF"/>
    <w:rsid w:val="00AB14E4"/>
    <w:rsid w:val="00AC029A"/>
    <w:rsid w:val="00AC4D12"/>
    <w:rsid w:val="00AD1FB1"/>
    <w:rsid w:val="00AD7142"/>
    <w:rsid w:val="00AE5538"/>
    <w:rsid w:val="00AF05C6"/>
    <w:rsid w:val="00AF3532"/>
    <w:rsid w:val="00AF36B2"/>
    <w:rsid w:val="00AF59E3"/>
    <w:rsid w:val="00AF7922"/>
    <w:rsid w:val="00B11491"/>
    <w:rsid w:val="00B233E9"/>
    <w:rsid w:val="00B25880"/>
    <w:rsid w:val="00B266AE"/>
    <w:rsid w:val="00B274E6"/>
    <w:rsid w:val="00B338BE"/>
    <w:rsid w:val="00B467BC"/>
    <w:rsid w:val="00B47B94"/>
    <w:rsid w:val="00B5152D"/>
    <w:rsid w:val="00B5366E"/>
    <w:rsid w:val="00B708A4"/>
    <w:rsid w:val="00B86212"/>
    <w:rsid w:val="00B932E7"/>
    <w:rsid w:val="00BA2ECB"/>
    <w:rsid w:val="00BA33A1"/>
    <w:rsid w:val="00BA340C"/>
    <w:rsid w:val="00BA576D"/>
    <w:rsid w:val="00BA676B"/>
    <w:rsid w:val="00BC6A05"/>
    <w:rsid w:val="00BD312A"/>
    <w:rsid w:val="00BD5220"/>
    <w:rsid w:val="00BE3049"/>
    <w:rsid w:val="00BF2C63"/>
    <w:rsid w:val="00BF5142"/>
    <w:rsid w:val="00C022BB"/>
    <w:rsid w:val="00C029F4"/>
    <w:rsid w:val="00C04718"/>
    <w:rsid w:val="00C05AAB"/>
    <w:rsid w:val="00C10FF9"/>
    <w:rsid w:val="00C11F9C"/>
    <w:rsid w:val="00C128BF"/>
    <w:rsid w:val="00C14616"/>
    <w:rsid w:val="00C164F8"/>
    <w:rsid w:val="00C25571"/>
    <w:rsid w:val="00C274B7"/>
    <w:rsid w:val="00C47AB9"/>
    <w:rsid w:val="00C71150"/>
    <w:rsid w:val="00C75F60"/>
    <w:rsid w:val="00C847BB"/>
    <w:rsid w:val="00C92329"/>
    <w:rsid w:val="00C925D2"/>
    <w:rsid w:val="00C96437"/>
    <w:rsid w:val="00CA61D9"/>
    <w:rsid w:val="00CA6C23"/>
    <w:rsid w:val="00CB6717"/>
    <w:rsid w:val="00CC0A60"/>
    <w:rsid w:val="00CC0DB2"/>
    <w:rsid w:val="00CC1B17"/>
    <w:rsid w:val="00CC2A77"/>
    <w:rsid w:val="00CC796E"/>
    <w:rsid w:val="00CD41D2"/>
    <w:rsid w:val="00CD5BA7"/>
    <w:rsid w:val="00CE3B56"/>
    <w:rsid w:val="00CF3573"/>
    <w:rsid w:val="00CF3762"/>
    <w:rsid w:val="00CF57C6"/>
    <w:rsid w:val="00D01F3C"/>
    <w:rsid w:val="00D0571C"/>
    <w:rsid w:val="00D147D4"/>
    <w:rsid w:val="00D206D5"/>
    <w:rsid w:val="00D210AC"/>
    <w:rsid w:val="00D24D61"/>
    <w:rsid w:val="00D32EFF"/>
    <w:rsid w:val="00D34AC1"/>
    <w:rsid w:val="00D36DE6"/>
    <w:rsid w:val="00D45CCA"/>
    <w:rsid w:val="00D56F44"/>
    <w:rsid w:val="00D62DF1"/>
    <w:rsid w:val="00D7655C"/>
    <w:rsid w:val="00D927F4"/>
    <w:rsid w:val="00DA209A"/>
    <w:rsid w:val="00DA4BC3"/>
    <w:rsid w:val="00DB5FEA"/>
    <w:rsid w:val="00DC02E8"/>
    <w:rsid w:val="00DD1154"/>
    <w:rsid w:val="00DD3103"/>
    <w:rsid w:val="00DF1411"/>
    <w:rsid w:val="00DF5C04"/>
    <w:rsid w:val="00E00B2D"/>
    <w:rsid w:val="00E05390"/>
    <w:rsid w:val="00E06300"/>
    <w:rsid w:val="00E12DA3"/>
    <w:rsid w:val="00E17EB0"/>
    <w:rsid w:val="00E24C91"/>
    <w:rsid w:val="00E3226C"/>
    <w:rsid w:val="00E35790"/>
    <w:rsid w:val="00E44F2D"/>
    <w:rsid w:val="00E47B98"/>
    <w:rsid w:val="00E5086C"/>
    <w:rsid w:val="00E56E78"/>
    <w:rsid w:val="00E644F9"/>
    <w:rsid w:val="00E712A1"/>
    <w:rsid w:val="00E724F0"/>
    <w:rsid w:val="00E82C6C"/>
    <w:rsid w:val="00E841D4"/>
    <w:rsid w:val="00E91CCB"/>
    <w:rsid w:val="00E9661F"/>
    <w:rsid w:val="00E966E0"/>
    <w:rsid w:val="00EA516C"/>
    <w:rsid w:val="00EA566C"/>
    <w:rsid w:val="00EC42F0"/>
    <w:rsid w:val="00EC6B32"/>
    <w:rsid w:val="00ED135D"/>
    <w:rsid w:val="00ED2B99"/>
    <w:rsid w:val="00ED3208"/>
    <w:rsid w:val="00EE471E"/>
    <w:rsid w:val="00F12FFA"/>
    <w:rsid w:val="00F26FEB"/>
    <w:rsid w:val="00F3563A"/>
    <w:rsid w:val="00F358D6"/>
    <w:rsid w:val="00F46477"/>
    <w:rsid w:val="00F47C2C"/>
    <w:rsid w:val="00F50037"/>
    <w:rsid w:val="00F52C6E"/>
    <w:rsid w:val="00F54510"/>
    <w:rsid w:val="00F6078B"/>
    <w:rsid w:val="00F712DA"/>
    <w:rsid w:val="00F83A7B"/>
    <w:rsid w:val="00F86705"/>
    <w:rsid w:val="00F907C1"/>
    <w:rsid w:val="00FA43A1"/>
    <w:rsid w:val="00FA47EC"/>
    <w:rsid w:val="00FB0CB8"/>
    <w:rsid w:val="00FB154C"/>
    <w:rsid w:val="00FB3EFB"/>
    <w:rsid w:val="00FC1BFF"/>
    <w:rsid w:val="00FD0849"/>
    <w:rsid w:val="00FD590F"/>
    <w:rsid w:val="00FD6047"/>
    <w:rsid w:val="00FE4419"/>
    <w:rsid w:val="00FF09B7"/>
    <w:rsid w:val="00FF7363"/>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05763681"/>
  <w15:docId w15:val="{C8108CBA-7F7A-400A-9D82-CBFB164FB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DF1"/>
    <w:rPr>
      <w:sz w:val="24"/>
      <w:szCs w:val="24"/>
    </w:rPr>
  </w:style>
  <w:style w:type="paragraph" w:styleId="Ttulo1">
    <w:name w:val="heading 1"/>
    <w:basedOn w:val="Normal"/>
    <w:next w:val="Normal"/>
    <w:link w:val="Ttulo1Car"/>
    <w:uiPriority w:val="99"/>
    <w:qFormat/>
    <w:rsid w:val="00334D5B"/>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rsid w:val="00830E01"/>
    <w:pPr>
      <w:keepNext/>
      <w:jc w:val="both"/>
      <w:outlineLvl w:val="1"/>
    </w:pPr>
    <w:rPr>
      <w:rFonts w:ascii="Arial" w:hAnsi="Arial" w:cs="Arial"/>
      <w:b/>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FA47EC"/>
    <w:rPr>
      <w:rFonts w:ascii="Cambria" w:hAnsi="Cambria" w:cs="Times New Roman"/>
      <w:b/>
      <w:bCs/>
      <w:kern w:val="32"/>
      <w:sz w:val="32"/>
      <w:szCs w:val="32"/>
    </w:rPr>
  </w:style>
  <w:style w:type="character" w:customStyle="1" w:styleId="Ttulo2Car">
    <w:name w:val="Título 2 Car"/>
    <w:basedOn w:val="Fuentedeprrafopredeter"/>
    <w:link w:val="Ttulo2"/>
    <w:uiPriority w:val="99"/>
    <w:semiHidden/>
    <w:locked/>
    <w:rsid w:val="00FA47EC"/>
    <w:rPr>
      <w:rFonts w:ascii="Cambria" w:hAnsi="Cambria" w:cs="Times New Roman"/>
      <w:b/>
      <w:bCs/>
      <w:i/>
      <w:iCs/>
      <w:sz w:val="28"/>
      <w:szCs w:val="28"/>
    </w:rPr>
  </w:style>
  <w:style w:type="character" w:styleId="nfasis">
    <w:name w:val="Emphasis"/>
    <w:basedOn w:val="Fuentedeprrafopredeter"/>
    <w:uiPriority w:val="99"/>
    <w:qFormat/>
    <w:rsid w:val="00C04718"/>
    <w:rPr>
      <w:rFonts w:cs="Times New Roman"/>
      <w:i/>
      <w:iCs/>
    </w:rPr>
  </w:style>
  <w:style w:type="paragraph" w:styleId="Textoindependiente">
    <w:name w:val="Body Text"/>
    <w:basedOn w:val="Normal"/>
    <w:link w:val="TextoindependienteCar"/>
    <w:uiPriority w:val="99"/>
    <w:rsid w:val="00C04718"/>
    <w:pPr>
      <w:jc w:val="both"/>
    </w:pPr>
    <w:rPr>
      <w:b/>
      <w:bCs/>
      <w:sz w:val="28"/>
    </w:rPr>
  </w:style>
  <w:style w:type="character" w:customStyle="1" w:styleId="TextoindependienteCar">
    <w:name w:val="Texto independiente Car"/>
    <w:basedOn w:val="Fuentedeprrafopredeter"/>
    <w:link w:val="Textoindependiente"/>
    <w:uiPriority w:val="99"/>
    <w:semiHidden/>
    <w:locked/>
    <w:rsid w:val="00FA47EC"/>
    <w:rPr>
      <w:rFonts w:cs="Times New Roman"/>
      <w:sz w:val="24"/>
      <w:szCs w:val="24"/>
    </w:rPr>
  </w:style>
  <w:style w:type="paragraph" w:customStyle="1" w:styleId="txtgeneral">
    <w:name w:val="txt_general"/>
    <w:basedOn w:val="Normal"/>
    <w:uiPriority w:val="99"/>
    <w:rsid w:val="00C04718"/>
    <w:pPr>
      <w:spacing w:before="100" w:beforeAutospacing="1" w:after="100" w:afterAutospacing="1"/>
    </w:pPr>
    <w:rPr>
      <w:color w:val="000000"/>
    </w:rPr>
  </w:style>
  <w:style w:type="character" w:customStyle="1" w:styleId="txtgeneral1">
    <w:name w:val="txt_general1"/>
    <w:basedOn w:val="Fuentedeprrafopredeter"/>
    <w:uiPriority w:val="99"/>
    <w:rsid w:val="00C04718"/>
    <w:rPr>
      <w:rFonts w:cs="Times New Roman"/>
    </w:rPr>
  </w:style>
  <w:style w:type="character" w:styleId="Hipervnculo">
    <w:name w:val="Hyperlink"/>
    <w:basedOn w:val="Fuentedeprrafopredeter"/>
    <w:uiPriority w:val="99"/>
    <w:rsid w:val="00C04718"/>
    <w:rPr>
      <w:rFonts w:cs="Times New Roman"/>
      <w:color w:val="0000FF"/>
      <w:u w:val="single"/>
    </w:rPr>
  </w:style>
  <w:style w:type="paragraph" w:styleId="Textodeglobo">
    <w:name w:val="Balloon Text"/>
    <w:basedOn w:val="Normal"/>
    <w:link w:val="TextodegloboCar"/>
    <w:uiPriority w:val="99"/>
    <w:semiHidden/>
    <w:rsid w:val="00876B41"/>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FA47EC"/>
    <w:rPr>
      <w:rFonts w:cs="Times New Roman"/>
      <w:sz w:val="2"/>
    </w:rPr>
  </w:style>
  <w:style w:type="paragraph" w:styleId="Encabezado">
    <w:name w:val="header"/>
    <w:basedOn w:val="Normal"/>
    <w:link w:val="EncabezadoCar"/>
    <w:uiPriority w:val="99"/>
    <w:rsid w:val="00C164F8"/>
    <w:pPr>
      <w:tabs>
        <w:tab w:val="center" w:pos="4252"/>
        <w:tab w:val="right" w:pos="8504"/>
      </w:tabs>
    </w:pPr>
  </w:style>
  <w:style w:type="character" w:customStyle="1" w:styleId="EncabezadoCar">
    <w:name w:val="Encabezado Car"/>
    <w:basedOn w:val="Fuentedeprrafopredeter"/>
    <w:link w:val="Encabezado"/>
    <w:uiPriority w:val="99"/>
    <w:semiHidden/>
    <w:locked/>
    <w:rsid w:val="00FA47EC"/>
    <w:rPr>
      <w:rFonts w:cs="Times New Roman"/>
      <w:sz w:val="24"/>
      <w:szCs w:val="24"/>
    </w:rPr>
  </w:style>
  <w:style w:type="paragraph" w:styleId="Piedepgina">
    <w:name w:val="footer"/>
    <w:basedOn w:val="Normal"/>
    <w:link w:val="PiedepginaCar"/>
    <w:uiPriority w:val="99"/>
    <w:rsid w:val="00C164F8"/>
    <w:pPr>
      <w:tabs>
        <w:tab w:val="center" w:pos="4252"/>
        <w:tab w:val="right" w:pos="8504"/>
      </w:tabs>
    </w:pPr>
  </w:style>
  <w:style w:type="character" w:customStyle="1" w:styleId="PiedepginaCar">
    <w:name w:val="Pie de página Car"/>
    <w:basedOn w:val="Fuentedeprrafopredeter"/>
    <w:link w:val="Piedepgina"/>
    <w:uiPriority w:val="99"/>
    <w:semiHidden/>
    <w:locked/>
    <w:rsid w:val="00FA47EC"/>
    <w:rPr>
      <w:rFonts w:cs="Times New Roman"/>
      <w:sz w:val="24"/>
      <w:szCs w:val="24"/>
    </w:rPr>
  </w:style>
  <w:style w:type="paragraph" w:customStyle="1" w:styleId="contactdetailsing">
    <w:name w:val="contactdetailsing"/>
    <w:basedOn w:val="Normal"/>
    <w:uiPriority w:val="99"/>
    <w:rsid w:val="00830E01"/>
    <w:pPr>
      <w:spacing w:line="280" w:lineRule="atLeast"/>
      <w:ind w:left="102"/>
    </w:pPr>
    <w:rPr>
      <w:rFonts w:ascii="Frutiger 45 Light" w:hAnsi="Frutiger 45 Light"/>
      <w:b/>
      <w:bCs/>
      <w:sz w:val="22"/>
      <w:szCs w:val="22"/>
    </w:rPr>
  </w:style>
  <w:style w:type="paragraph" w:styleId="Prrafodelista">
    <w:name w:val="List Paragraph"/>
    <w:basedOn w:val="Normal"/>
    <w:uiPriority w:val="34"/>
    <w:qFormat/>
    <w:rsid w:val="00830E01"/>
    <w:pPr>
      <w:ind w:left="708"/>
    </w:pPr>
  </w:style>
  <w:style w:type="paragraph" w:styleId="Sangra2detindependiente">
    <w:name w:val="Body Text Indent 2"/>
    <w:basedOn w:val="Normal"/>
    <w:link w:val="Sangra2detindependienteCar"/>
    <w:uiPriority w:val="99"/>
    <w:rsid w:val="00334D5B"/>
    <w:pPr>
      <w:spacing w:after="120" w:line="480" w:lineRule="auto"/>
      <w:ind w:left="283"/>
    </w:pPr>
  </w:style>
  <w:style w:type="character" w:customStyle="1" w:styleId="Sangra2detindependienteCar">
    <w:name w:val="Sangría 2 de t. independiente Car"/>
    <w:basedOn w:val="Fuentedeprrafopredeter"/>
    <w:link w:val="Sangra2detindependiente"/>
    <w:uiPriority w:val="99"/>
    <w:locked/>
    <w:rsid w:val="00FA47EC"/>
    <w:rPr>
      <w:rFonts w:cs="Times New Roman"/>
      <w:sz w:val="24"/>
      <w:szCs w:val="24"/>
    </w:rPr>
  </w:style>
  <w:style w:type="paragraph" w:customStyle="1" w:styleId="NormalArial">
    <w:name w:val="Normal + Arial"/>
    <w:aliases w:val="11 pt"/>
    <w:basedOn w:val="Normal"/>
    <w:uiPriority w:val="99"/>
    <w:rsid w:val="006E158B"/>
    <w:pPr>
      <w:jc w:val="both"/>
    </w:pPr>
    <w:rPr>
      <w:rFonts w:ascii="Arial" w:hAnsi="Arial" w:cs="Arial"/>
      <w:sz w:val="22"/>
      <w:szCs w:val="22"/>
    </w:rPr>
  </w:style>
  <w:style w:type="character" w:customStyle="1" w:styleId="st1">
    <w:name w:val="st1"/>
    <w:basedOn w:val="Fuentedeprrafopredeter"/>
    <w:uiPriority w:val="99"/>
    <w:rsid w:val="008878E6"/>
    <w:rPr>
      <w:rFonts w:cs="Times New Roman"/>
    </w:rPr>
  </w:style>
  <w:style w:type="character" w:customStyle="1" w:styleId="Mencinsinresolver1">
    <w:name w:val="Mención sin resolver1"/>
    <w:basedOn w:val="Fuentedeprrafopredeter"/>
    <w:uiPriority w:val="99"/>
    <w:semiHidden/>
    <w:unhideWhenUsed/>
    <w:rsid w:val="00306E7E"/>
    <w:rPr>
      <w:color w:val="605E5C"/>
      <w:shd w:val="clear" w:color="auto" w:fill="E1DFDD"/>
    </w:rPr>
  </w:style>
  <w:style w:type="paragraph" w:styleId="NormalWeb">
    <w:name w:val="Normal (Web)"/>
    <w:basedOn w:val="Normal"/>
    <w:uiPriority w:val="99"/>
    <w:semiHidden/>
    <w:unhideWhenUsed/>
    <w:rsid w:val="00910FF0"/>
    <w:pPr>
      <w:spacing w:before="100" w:beforeAutospacing="1" w:after="100" w:afterAutospacing="1"/>
    </w:pPr>
    <w:rPr>
      <w:lang w:eastAsia="zh-CN"/>
    </w:rPr>
  </w:style>
  <w:style w:type="paragraph" w:styleId="Revisin">
    <w:name w:val="Revision"/>
    <w:hidden/>
    <w:uiPriority w:val="99"/>
    <w:semiHidden/>
    <w:rsid w:val="0049584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6726">
      <w:bodyDiv w:val="1"/>
      <w:marLeft w:val="0"/>
      <w:marRight w:val="0"/>
      <w:marTop w:val="0"/>
      <w:marBottom w:val="0"/>
      <w:divBdr>
        <w:top w:val="none" w:sz="0" w:space="0" w:color="auto"/>
        <w:left w:val="none" w:sz="0" w:space="0" w:color="auto"/>
        <w:bottom w:val="none" w:sz="0" w:space="0" w:color="auto"/>
        <w:right w:val="none" w:sz="0" w:space="0" w:color="auto"/>
      </w:divBdr>
      <w:divsChild>
        <w:div w:id="376004593">
          <w:marLeft w:val="446"/>
          <w:marRight w:val="0"/>
          <w:marTop w:val="0"/>
          <w:marBottom w:val="0"/>
          <w:divBdr>
            <w:top w:val="none" w:sz="0" w:space="0" w:color="auto"/>
            <w:left w:val="none" w:sz="0" w:space="0" w:color="auto"/>
            <w:bottom w:val="none" w:sz="0" w:space="0" w:color="auto"/>
            <w:right w:val="none" w:sz="0" w:space="0" w:color="auto"/>
          </w:divBdr>
        </w:div>
        <w:div w:id="1244874669">
          <w:marLeft w:val="446"/>
          <w:marRight w:val="0"/>
          <w:marTop w:val="0"/>
          <w:marBottom w:val="0"/>
          <w:divBdr>
            <w:top w:val="none" w:sz="0" w:space="0" w:color="auto"/>
            <w:left w:val="none" w:sz="0" w:space="0" w:color="auto"/>
            <w:bottom w:val="none" w:sz="0" w:space="0" w:color="auto"/>
            <w:right w:val="none" w:sz="0" w:space="0" w:color="auto"/>
          </w:divBdr>
        </w:div>
        <w:div w:id="434522457">
          <w:marLeft w:val="446"/>
          <w:marRight w:val="0"/>
          <w:marTop w:val="0"/>
          <w:marBottom w:val="0"/>
          <w:divBdr>
            <w:top w:val="none" w:sz="0" w:space="0" w:color="auto"/>
            <w:left w:val="none" w:sz="0" w:space="0" w:color="auto"/>
            <w:bottom w:val="none" w:sz="0" w:space="0" w:color="auto"/>
            <w:right w:val="none" w:sz="0" w:space="0" w:color="auto"/>
          </w:divBdr>
        </w:div>
      </w:divsChild>
    </w:div>
    <w:div w:id="5836373">
      <w:bodyDiv w:val="1"/>
      <w:marLeft w:val="0"/>
      <w:marRight w:val="0"/>
      <w:marTop w:val="0"/>
      <w:marBottom w:val="0"/>
      <w:divBdr>
        <w:top w:val="none" w:sz="0" w:space="0" w:color="auto"/>
        <w:left w:val="none" w:sz="0" w:space="0" w:color="auto"/>
        <w:bottom w:val="none" w:sz="0" w:space="0" w:color="auto"/>
        <w:right w:val="none" w:sz="0" w:space="0" w:color="auto"/>
      </w:divBdr>
      <w:divsChild>
        <w:div w:id="447628088">
          <w:marLeft w:val="446"/>
          <w:marRight w:val="0"/>
          <w:marTop w:val="0"/>
          <w:marBottom w:val="0"/>
          <w:divBdr>
            <w:top w:val="none" w:sz="0" w:space="0" w:color="auto"/>
            <w:left w:val="none" w:sz="0" w:space="0" w:color="auto"/>
            <w:bottom w:val="none" w:sz="0" w:space="0" w:color="auto"/>
            <w:right w:val="none" w:sz="0" w:space="0" w:color="auto"/>
          </w:divBdr>
        </w:div>
        <w:div w:id="868876628">
          <w:marLeft w:val="446"/>
          <w:marRight w:val="0"/>
          <w:marTop w:val="0"/>
          <w:marBottom w:val="0"/>
          <w:divBdr>
            <w:top w:val="none" w:sz="0" w:space="0" w:color="auto"/>
            <w:left w:val="none" w:sz="0" w:space="0" w:color="auto"/>
            <w:bottom w:val="none" w:sz="0" w:space="0" w:color="auto"/>
            <w:right w:val="none" w:sz="0" w:space="0" w:color="auto"/>
          </w:divBdr>
        </w:div>
      </w:divsChild>
    </w:div>
    <w:div w:id="109589603">
      <w:bodyDiv w:val="1"/>
      <w:marLeft w:val="0"/>
      <w:marRight w:val="0"/>
      <w:marTop w:val="0"/>
      <w:marBottom w:val="0"/>
      <w:divBdr>
        <w:top w:val="none" w:sz="0" w:space="0" w:color="auto"/>
        <w:left w:val="none" w:sz="0" w:space="0" w:color="auto"/>
        <w:bottom w:val="none" w:sz="0" w:space="0" w:color="auto"/>
        <w:right w:val="none" w:sz="0" w:space="0" w:color="auto"/>
      </w:divBdr>
      <w:divsChild>
        <w:div w:id="851454215">
          <w:marLeft w:val="446"/>
          <w:marRight w:val="0"/>
          <w:marTop w:val="0"/>
          <w:marBottom w:val="160"/>
          <w:divBdr>
            <w:top w:val="none" w:sz="0" w:space="0" w:color="auto"/>
            <w:left w:val="none" w:sz="0" w:space="0" w:color="auto"/>
            <w:bottom w:val="none" w:sz="0" w:space="0" w:color="auto"/>
            <w:right w:val="none" w:sz="0" w:space="0" w:color="auto"/>
          </w:divBdr>
        </w:div>
      </w:divsChild>
    </w:div>
    <w:div w:id="240332603">
      <w:bodyDiv w:val="1"/>
      <w:marLeft w:val="0"/>
      <w:marRight w:val="0"/>
      <w:marTop w:val="0"/>
      <w:marBottom w:val="0"/>
      <w:divBdr>
        <w:top w:val="none" w:sz="0" w:space="0" w:color="auto"/>
        <w:left w:val="none" w:sz="0" w:space="0" w:color="auto"/>
        <w:bottom w:val="none" w:sz="0" w:space="0" w:color="auto"/>
        <w:right w:val="none" w:sz="0" w:space="0" w:color="auto"/>
      </w:divBdr>
    </w:div>
    <w:div w:id="412162088">
      <w:bodyDiv w:val="1"/>
      <w:marLeft w:val="0"/>
      <w:marRight w:val="0"/>
      <w:marTop w:val="0"/>
      <w:marBottom w:val="0"/>
      <w:divBdr>
        <w:top w:val="none" w:sz="0" w:space="0" w:color="auto"/>
        <w:left w:val="none" w:sz="0" w:space="0" w:color="auto"/>
        <w:bottom w:val="none" w:sz="0" w:space="0" w:color="auto"/>
        <w:right w:val="none" w:sz="0" w:space="0" w:color="auto"/>
      </w:divBdr>
    </w:div>
    <w:div w:id="418065896">
      <w:bodyDiv w:val="1"/>
      <w:marLeft w:val="0"/>
      <w:marRight w:val="0"/>
      <w:marTop w:val="0"/>
      <w:marBottom w:val="0"/>
      <w:divBdr>
        <w:top w:val="none" w:sz="0" w:space="0" w:color="auto"/>
        <w:left w:val="none" w:sz="0" w:space="0" w:color="auto"/>
        <w:bottom w:val="none" w:sz="0" w:space="0" w:color="auto"/>
        <w:right w:val="none" w:sz="0" w:space="0" w:color="auto"/>
      </w:divBdr>
    </w:div>
    <w:div w:id="651103697">
      <w:bodyDiv w:val="1"/>
      <w:marLeft w:val="0"/>
      <w:marRight w:val="0"/>
      <w:marTop w:val="0"/>
      <w:marBottom w:val="0"/>
      <w:divBdr>
        <w:top w:val="none" w:sz="0" w:space="0" w:color="auto"/>
        <w:left w:val="none" w:sz="0" w:space="0" w:color="auto"/>
        <w:bottom w:val="none" w:sz="0" w:space="0" w:color="auto"/>
        <w:right w:val="none" w:sz="0" w:space="0" w:color="auto"/>
      </w:divBdr>
    </w:div>
    <w:div w:id="810639748">
      <w:bodyDiv w:val="1"/>
      <w:marLeft w:val="0"/>
      <w:marRight w:val="0"/>
      <w:marTop w:val="0"/>
      <w:marBottom w:val="0"/>
      <w:divBdr>
        <w:top w:val="none" w:sz="0" w:space="0" w:color="auto"/>
        <w:left w:val="none" w:sz="0" w:space="0" w:color="auto"/>
        <w:bottom w:val="none" w:sz="0" w:space="0" w:color="auto"/>
        <w:right w:val="none" w:sz="0" w:space="0" w:color="auto"/>
      </w:divBdr>
    </w:div>
    <w:div w:id="917373582">
      <w:bodyDiv w:val="1"/>
      <w:marLeft w:val="0"/>
      <w:marRight w:val="0"/>
      <w:marTop w:val="0"/>
      <w:marBottom w:val="0"/>
      <w:divBdr>
        <w:top w:val="none" w:sz="0" w:space="0" w:color="auto"/>
        <w:left w:val="none" w:sz="0" w:space="0" w:color="auto"/>
        <w:bottom w:val="none" w:sz="0" w:space="0" w:color="auto"/>
        <w:right w:val="none" w:sz="0" w:space="0" w:color="auto"/>
      </w:divBdr>
      <w:divsChild>
        <w:div w:id="746070714">
          <w:marLeft w:val="446"/>
          <w:marRight w:val="0"/>
          <w:marTop w:val="0"/>
          <w:marBottom w:val="160"/>
          <w:divBdr>
            <w:top w:val="none" w:sz="0" w:space="0" w:color="auto"/>
            <w:left w:val="none" w:sz="0" w:space="0" w:color="auto"/>
            <w:bottom w:val="none" w:sz="0" w:space="0" w:color="auto"/>
            <w:right w:val="none" w:sz="0" w:space="0" w:color="auto"/>
          </w:divBdr>
        </w:div>
        <w:div w:id="420836655">
          <w:marLeft w:val="446"/>
          <w:marRight w:val="0"/>
          <w:marTop w:val="0"/>
          <w:marBottom w:val="160"/>
          <w:divBdr>
            <w:top w:val="none" w:sz="0" w:space="0" w:color="auto"/>
            <w:left w:val="none" w:sz="0" w:space="0" w:color="auto"/>
            <w:bottom w:val="none" w:sz="0" w:space="0" w:color="auto"/>
            <w:right w:val="none" w:sz="0" w:space="0" w:color="auto"/>
          </w:divBdr>
        </w:div>
        <w:div w:id="693926714">
          <w:marLeft w:val="446"/>
          <w:marRight w:val="0"/>
          <w:marTop w:val="0"/>
          <w:marBottom w:val="160"/>
          <w:divBdr>
            <w:top w:val="none" w:sz="0" w:space="0" w:color="auto"/>
            <w:left w:val="none" w:sz="0" w:space="0" w:color="auto"/>
            <w:bottom w:val="none" w:sz="0" w:space="0" w:color="auto"/>
            <w:right w:val="none" w:sz="0" w:space="0" w:color="auto"/>
          </w:divBdr>
        </w:div>
        <w:div w:id="70784096">
          <w:marLeft w:val="446"/>
          <w:marRight w:val="0"/>
          <w:marTop w:val="0"/>
          <w:marBottom w:val="160"/>
          <w:divBdr>
            <w:top w:val="none" w:sz="0" w:space="0" w:color="auto"/>
            <w:left w:val="none" w:sz="0" w:space="0" w:color="auto"/>
            <w:bottom w:val="none" w:sz="0" w:space="0" w:color="auto"/>
            <w:right w:val="none" w:sz="0" w:space="0" w:color="auto"/>
          </w:divBdr>
        </w:div>
      </w:divsChild>
    </w:div>
    <w:div w:id="1197548567">
      <w:bodyDiv w:val="1"/>
      <w:marLeft w:val="0"/>
      <w:marRight w:val="0"/>
      <w:marTop w:val="0"/>
      <w:marBottom w:val="0"/>
      <w:divBdr>
        <w:top w:val="none" w:sz="0" w:space="0" w:color="auto"/>
        <w:left w:val="none" w:sz="0" w:space="0" w:color="auto"/>
        <w:bottom w:val="none" w:sz="0" w:space="0" w:color="auto"/>
        <w:right w:val="none" w:sz="0" w:space="0" w:color="auto"/>
      </w:divBdr>
    </w:div>
    <w:div w:id="1414745401">
      <w:bodyDiv w:val="1"/>
      <w:marLeft w:val="0"/>
      <w:marRight w:val="0"/>
      <w:marTop w:val="0"/>
      <w:marBottom w:val="0"/>
      <w:divBdr>
        <w:top w:val="none" w:sz="0" w:space="0" w:color="auto"/>
        <w:left w:val="none" w:sz="0" w:space="0" w:color="auto"/>
        <w:bottom w:val="none" w:sz="0" w:space="0" w:color="auto"/>
        <w:right w:val="none" w:sz="0" w:space="0" w:color="auto"/>
      </w:divBdr>
    </w:div>
    <w:div w:id="1570385974">
      <w:bodyDiv w:val="1"/>
      <w:marLeft w:val="0"/>
      <w:marRight w:val="0"/>
      <w:marTop w:val="0"/>
      <w:marBottom w:val="0"/>
      <w:divBdr>
        <w:top w:val="none" w:sz="0" w:space="0" w:color="auto"/>
        <w:left w:val="none" w:sz="0" w:space="0" w:color="auto"/>
        <w:bottom w:val="none" w:sz="0" w:space="0" w:color="auto"/>
        <w:right w:val="none" w:sz="0" w:space="0" w:color="auto"/>
      </w:divBdr>
      <w:divsChild>
        <w:div w:id="1828354946">
          <w:marLeft w:val="446"/>
          <w:marRight w:val="0"/>
          <w:marTop w:val="0"/>
          <w:marBottom w:val="0"/>
          <w:divBdr>
            <w:top w:val="none" w:sz="0" w:space="0" w:color="auto"/>
            <w:left w:val="none" w:sz="0" w:space="0" w:color="auto"/>
            <w:bottom w:val="none" w:sz="0" w:space="0" w:color="auto"/>
            <w:right w:val="none" w:sz="0" w:space="0" w:color="auto"/>
          </w:divBdr>
        </w:div>
      </w:divsChild>
    </w:div>
    <w:div w:id="1657296770">
      <w:bodyDiv w:val="1"/>
      <w:marLeft w:val="0"/>
      <w:marRight w:val="0"/>
      <w:marTop w:val="0"/>
      <w:marBottom w:val="0"/>
      <w:divBdr>
        <w:top w:val="none" w:sz="0" w:space="0" w:color="auto"/>
        <w:left w:val="none" w:sz="0" w:space="0" w:color="auto"/>
        <w:bottom w:val="none" w:sz="0" w:space="0" w:color="auto"/>
        <w:right w:val="none" w:sz="0" w:space="0" w:color="auto"/>
      </w:divBdr>
    </w:div>
    <w:div w:id="1708335363">
      <w:bodyDiv w:val="1"/>
      <w:marLeft w:val="0"/>
      <w:marRight w:val="0"/>
      <w:marTop w:val="0"/>
      <w:marBottom w:val="0"/>
      <w:divBdr>
        <w:top w:val="none" w:sz="0" w:space="0" w:color="auto"/>
        <w:left w:val="none" w:sz="0" w:space="0" w:color="auto"/>
        <w:bottom w:val="none" w:sz="0" w:space="0" w:color="auto"/>
        <w:right w:val="none" w:sz="0" w:space="0" w:color="auto"/>
      </w:divBdr>
      <w:divsChild>
        <w:div w:id="947811659">
          <w:marLeft w:val="446"/>
          <w:marRight w:val="0"/>
          <w:marTop w:val="0"/>
          <w:marBottom w:val="0"/>
          <w:divBdr>
            <w:top w:val="none" w:sz="0" w:space="0" w:color="auto"/>
            <w:left w:val="none" w:sz="0" w:space="0" w:color="auto"/>
            <w:bottom w:val="none" w:sz="0" w:space="0" w:color="auto"/>
            <w:right w:val="none" w:sz="0" w:space="0" w:color="auto"/>
          </w:divBdr>
        </w:div>
        <w:div w:id="637684862">
          <w:marLeft w:val="1166"/>
          <w:marRight w:val="0"/>
          <w:marTop w:val="0"/>
          <w:marBottom w:val="0"/>
          <w:divBdr>
            <w:top w:val="none" w:sz="0" w:space="0" w:color="auto"/>
            <w:left w:val="none" w:sz="0" w:space="0" w:color="auto"/>
            <w:bottom w:val="none" w:sz="0" w:space="0" w:color="auto"/>
            <w:right w:val="none" w:sz="0" w:space="0" w:color="auto"/>
          </w:divBdr>
        </w:div>
        <w:div w:id="660276874">
          <w:marLeft w:val="446"/>
          <w:marRight w:val="0"/>
          <w:marTop w:val="0"/>
          <w:marBottom w:val="0"/>
          <w:divBdr>
            <w:top w:val="none" w:sz="0" w:space="0" w:color="auto"/>
            <w:left w:val="none" w:sz="0" w:space="0" w:color="auto"/>
            <w:bottom w:val="none" w:sz="0" w:space="0" w:color="auto"/>
            <w:right w:val="none" w:sz="0" w:space="0" w:color="auto"/>
          </w:divBdr>
        </w:div>
        <w:div w:id="805701418">
          <w:marLeft w:val="1166"/>
          <w:marRight w:val="0"/>
          <w:marTop w:val="0"/>
          <w:marBottom w:val="0"/>
          <w:divBdr>
            <w:top w:val="none" w:sz="0" w:space="0" w:color="auto"/>
            <w:left w:val="none" w:sz="0" w:space="0" w:color="auto"/>
            <w:bottom w:val="none" w:sz="0" w:space="0" w:color="auto"/>
            <w:right w:val="none" w:sz="0" w:space="0" w:color="auto"/>
          </w:divBdr>
        </w:div>
      </w:divsChild>
    </w:div>
    <w:div w:id="1877959262">
      <w:bodyDiv w:val="1"/>
      <w:marLeft w:val="0"/>
      <w:marRight w:val="0"/>
      <w:marTop w:val="0"/>
      <w:marBottom w:val="0"/>
      <w:divBdr>
        <w:top w:val="none" w:sz="0" w:space="0" w:color="auto"/>
        <w:left w:val="none" w:sz="0" w:space="0" w:color="auto"/>
        <w:bottom w:val="none" w:sz="0" w:space="0" w:color="auto"/>
        <w:right w:val="none" w:sz="0" w:space="0" w:color="auto"/>
      </w:divBdr>
      <w:divsChild>
        <w:div w:id="1171487459">
          <w:marLeft w:val="446"/>
          <w:marRight w:val="0"/>
          <w:marTop w:val="0"/>
          <w:marBottom w:val="160"/>
          <w:divBdr>
            <w:top w:val="none" w:sz="0" w:space="0" w:color="auto"/>
            <w:left w:val="none" w:sz="0" w:space="0" w:color="auto"/>
            <w:bottom w:val="none" w:sz="0" w:space="0" w:color="auto"/>
            <w:right w:val="none" w:sz="0" w:space="0" w:color="auto"/>
          </w:divBdr>
        </w:div>
        <w:div w:id="865827558">
          <w:marLeft w:val="446"/>
          <w:marRight w:val="0"/>
          <w:marTop w:val="0"/>
          <w:marBottom w:val="160"/>
          <w:divBdr>
            <w:top w:val="none" w:sz="0" w:space="0" w:color="auto"/>
            <w:left w:val="none" w:sz="0" w:space="0" w:color="auto"/>
            <w:bottom w:val="none" w:sz="0" w:space="0" w:color="auto"/>
            <w:right w:val="none" w:sz="0" w:space="0" w:color="auto"/>
          </w:divBdr>
        </w:div>
        <w:div w:id="969287329">
          <w:marLeft w:val="446"/>
          <w:marRight w:val="0"/>
          <w:marTop w:val="0"/>
          <w:marBottom w:val="160"/>
          <w:divBdr>
            <w:top w:val="none" w:sz="0" w:space="0" w:color="auto"/>
            <w:left w:val="none" w:sz="0" w:space="0" w:color="auto"/>
            <w:bottom w:val="none" w:sz="0" w:space="0" w:color="auto"/>
            <w:right w:val="none" w:sz="0" w:space="0" w:color="auto"/>
          </w:divBdr>
        </w:div>
        <w:div w:id="1525902713">
          <w:marLeft w:val="446"/>
          <w:marRight w:val="0"/>
          <w:marTop w:val="0"/>
          <w:marBottom w:val="160"/>
          <w:divBdr>
            <w:top w:val="none" w:sz="0" w:space="0" w:color="auto"/>
            <w:left w:val="none" w:sz="0" w:space="0" w:color="auto"/>
            <w:bottom w:val="none" w:sz="0" w:space="0" w:color="auto"/>
            <w:right w:val="none" w:sz="0" w:space="0" w:color="auto"/>
          </w:divBdr>
        </w:div>
      </w:divsChild>
    </w:div>
    <w:div w:id="2048407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twitter.com/EspirituososESP"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instagram.com/espirituosos_espan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linkedin.com/company/1900102/admin/feed/posts/" TargetMode="External"/><Relationship Id="rId4" Type="http://schemas.openxmlformats.org/officeDocument/2006/relationships/webSettings" Target="webSettings.xml"/><Relationship Id="rId9" Type="http://schemas.openxmlformats.org/officeDocument/2006/relationships/hyperlink" Target="mailto:ccouso@espirituosos.es" TargetMode="External"/><Relationship Id="rId14" Type="http://schemas.openxmlformats.org/officeDocument/2006/relationships/hyperlink" Target="https://www.facebook.com/EspirituososESP"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s://www.linkedin.com/company/1900102/admin/feed/posts/" TargetMode="External"/><Relationship Id="rId7" Type="http://schemas.openxmlformats.org/officeDocument/2006/relationships/hyperlink" Target="https://www.facebook.com/EspirituososESP" TargetMode="External"/><Relationship Id="rId2" Type="http://schemas.openxmlformats.org/officeDocument/2006/relationships/hyperlink" Target="http://www.espirituosos.es" TargetMode="External"/><Relationship Id="rId1" Type="http://schemas.openxmlformats.org/officeDocument/2006/relationships/hyperlink" Target="mailto:ccouso@espirituosos.es" TargetMode="External"/><Relationship Id="rId6" Type="http://schemas.openxmlformats.org/officeDocument/2006/relationships/hyperlink" Target="https://twitter.com/EspirituososESP" TargetMode="External"/><Relationship Id="rId5" Type="http://schemas.openxmlformats.org/officeDocument/2006/relationships/hyperlink" Target="https://www.instagram.com/espirituosos_espana/" TargetMode="External"/><Relationship Id="rId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5</Pages>
  <Words>1630</Words>
  <Characters>8730</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En el marco del convenio firmado por ambas instituciones en febrero de 2005</vt:lpstr>
    </vt:vector>
  </TitlesOfParts>
  <Company>Ketchum/S.E.I.S</Company>
  <LinksUpToDate>false</LinksUpToDate>
  <CharactersWithSpaces>10340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el marco del convenio firmado por ambas instituciones en febrero de 2005</dc:title>
  <dc:subject/>
  <dc:creator>Rosa.Rasche</dc:creator>
  <cp:keywords/>
  <dc:description/>
  <cp:lastModifiedBy>Carolina Couso</cp:lastModifiedBy>
  <cp:revision>9</cp:revision>
  <cp:lastPrinted>2020-05-04T14:42:00Z</cp:lastPrinted>
  <dcterms:created xsi:type="dcterms:W3CDTF">2024-03-13T21:15:00Z</dcterms:created>
  <dcterms:modified xsi:type="dcterms:W3CDTF">2024-03-18T08:11:00Z</dcterms:modified>
</cp:coreProperties>
</file>